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Урок</w:t>
      </w:r>
    </w:p>
    <w:p w:rsid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Предмет: «Классический танец»</w:t>
      </w:r>
    </w:p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Для </w:t>
      </w:r>
      <w:proofErr w:type="gramStart"/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обучающихся</w:t>
      </w:r>
      <w:proofErr w:type="gramEnd"/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3 класса</w:t>
      </w:r>
    </w:p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ДПП «Хореографическое искусство» </w:t>
      </w:r>
    </w:p>
    <w:p w:rsid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Преподаватель </w:t>
      </w:r>
      <w:proofErr w:type="spellStart"/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Казьмина</w:t>
      </w:r>
      <w:proofErr w:type="spellEnd"/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Г.В.</w:t>
      </w:r>
    </w:p>
    <w:p w:rsid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Тема урока</w:t>
      </w:r>
      <w:r w:rsidRPr="000B2C8A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: «Развитие координации в уроке классического танца»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Цель урока</w:t>
      </w:r>
      <w:r w:rsidRPr="000B2C8A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: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Тип урока: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урок закрепления знаний, выработки умений и навыков.</w:t>
      </w:r>
    </w:p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Задачи урока: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gramStart"/>
      <w:r w:rsidRPr="000B2C8A">
        <w:rPr>
          <w:rFonts w:ascii="inherit" w:eastAsia="Times New Roman" w:hAnsi="inherit" w:cs="Tahom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Образовательные:</w:t>
      </w:r>
      <w:r w:rsidRPr="000B2C8A"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br/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— закрепление знаний, умений и навыков, полученных на предыдущих уроках;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развитие осмысленного исполнения движений;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развитие познавательных интересов и творческого потенциала учащихся.</w:t>
      </w:r>
      <w:proofErr w:type="gramEnd"/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inherit" w:eastAsia="Times New Roman" w:hAnsi="inherit" w:cs="Tahom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Развивающие: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развитие координации движений;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укрепление опорно-двигательного аппарата;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развитие выносливости и постановки дыхания;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психологическое раскрепощение учащихся.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inherit" w:eastAsia="Times New Roman" w:hAnsi="inherit" w:cs="Tahom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Воспитательные: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формирование эстетического воспитания, умения вести себя в коллективе;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формирование чувства ответственности;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активизация творческих способностей;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умение творчески взаимодействовать на уроках с педагогом.</w:t>
      </w:r>
    </w:p>
    <w:p w:rsidR="000B2C8A" w:rsidRPr="000B2C8A" w:rsidRDefault="0013151F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>
        <w:rPr>
          <w:rFonts w:ascii="inherit" w:eastAsia="Times New Roman" w:hAnsi="inherit" w:cs="Tahoma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0B2C8A" w:rsidRPr="000B2C8A" w:rsidRDefault="000B2C8A" w:rsidP="0013151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13151F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ПЛАН урока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13151F">
        <w:rPr>
          <w:rFonts w:ascii="inherit" w:eastAsia="Times New Roman" w:hAnsi="inherit" w:cs="Tahoma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Вводная часть урока</w:t>
      </w:r>
      <w:r w:rsidRPr="000B2C8A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="0013151F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— </w:t>
      </w:r>
      <w:r w:rsidR="0013151F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беседа о значении координации в классическом танце.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13151F">
        <w:rPr>
          <w:rFonts w:ascii="inherit" w:eastAsia="Times New Roman" w:hAnsi="inherit" w:cs="Tahoma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Подготовительная часть урока</w:t>
      </w:r>
      <w:r w:rsidRPr="000B2C8A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="0013151F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подготовительные упражнения (различные виды шагов и бега).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13151F">
        <w:rPr>
          <w:rFonts w:ascii="inherit" w:eastAsia="Times New Roman" w:hAnsi="inherit" w:cs="Tahoma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Основная часть урока</w:t>
      </w:r>
      <w:r w:rsidRPr="000B2C8A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="0013151F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— повторение музыкальной грамоты (вопрос-ответ);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</w:r>
      <w:r w:rsidR="0013151F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— повторение изученных движений</w:t>
      </w:r>
      <w:proofErr w:type="gramStart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="0013151F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,</w:t>
      </w:r>
      <w:proofErr w:type="gramEnd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упражнения на координацию;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</w:r>
      <w:r w:rsidR="0013151F" w:rsidRPr="0013151F"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t xml:space="preserve"> </w:t>
      </w:r>
      <w:r w:rsidRPr="0013151F">
        <w:rPr>
          <w:rFonts w:ascii="inherit" w:eastAsia="Times New Roman" w:hAnsi="inherit" w:cs="Tahoma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Заключительная часть урока</w:t>
      </w:r>
      <w:r w:rsidRPr="000B2C8A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="0013151F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</w:r>
      <w:r w:rsidR="0013151F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</w:p>
    <w:p w:rsidR="000B2C8A" w:rsidRPr="000B2C8A" w:rsidRDefault="000B2C8A" w:rsidP="000B2C8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13151F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КОНСПЕКТ урока</w:t>
      </w:r>
    </w:p>
    <w:p w:rsidR="000B2C8A" w:rsidRPr="000B2C8A" w:rsidRDefault="000B2C8A" w:rsidP="000B2C8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Вводная часть урока</w:t>
      </w:r>
    </w:p>
    <w:p w:rsidR="000B2C8A" w:rsidRPr="000B2C8A" w:rsidRDefault="0013151F" w:rsidP="000B2C8A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• Обозначение темы и цели урока.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• Рассказ о значении координации в классическом танце.</w:t>
      </w:r>
    </w:p>
    <w:p w:rsidR="000B2C8A" w:rsidRPr="000B2C8A" w:rsidRDefault="000B2C8A" w:rsidP="000B2C8A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lastRenderedPageBreak/>
        <w:t>—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 xml:space="preserve">Если же говорить о физических данных, необходимых будущему артисту, то я считаю, что главное – это не шаг, не прыжок, не </w:t>
      </w:r>
      <w:proofErr w:type="spellStart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выворотность</w:t>
      </w:r>
      <w:proofErr w:type="spellEnd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0B2C8A" w:rsidRPr="000B2C8A" w:rsidRDefault="000B2C8A" w:rsidP="000B2C8A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Координация является именно тем качеством, которое можно развить только тренировками.</w:t>
      </w:r>
    </w:p>
    <w:p w:rsidR="000B2C8A" w:rsidRPr="000B2C8A" w:rsidRDefault="000B2C8A" w:rsidP="0013151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13151F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Подготовительная часть</w:t>
      </w:r>
    </w:p>
    <w:p w:rsidR="000B2C8A" w:rsidRPr="000B2C8A" w:rsidRDefault="0013151F" w:rsidP="000B2C8A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proofErr w:type="gramStart"/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— танцевальный шаг с носка;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 xml:space="preserve">— шаги на </w:t>
      </w:r>
      <w:proofErr w:type="spellStart"/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полупальцах</w:t>
      </w:r>
      <w:proofErr w:type="spellEnd"/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, на пятках;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шаги на скошенных стопах наружу («медведи») и вовнутрь;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 xml:space="preserve">— легкий бег на </w:t>
      </w:r>
      <w:proofErr w:type="spellStart"/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полупальцах</w:t>
      </w:r>
      <w:proofErr w:type="spellEnd"/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;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бег с поднятием ног вперед, согнутых в коленях («лошадки»);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бег с отбрасыванием ног назад, согнутых в коленях;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шаги с высоким поднятием ноги, согнутой в колене («цапля»);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шаги в приседании («уточки»);</w:t>
      </w:r>
      <w:proofErr w:type="gramEnd"/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прыжки на двух ногах («зайцы»).</w:t>
      </w:r>
      <w:r w:rsidR="000B2C8A"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0B2C8A" w:rsidRPr="000B2C8A" w:rsidRDefault="000B2C8A" w:rsidP="0013151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13151F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Основная часть урока</w:t>
      </w:r>
    </w:p>
    <w:p w:rsidR="00991E60" w:rsidRPr="000B2C8A" w:rsidRDefault="000B2C8A" w:rsidP="0013151F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• Повторение музыкальной грамоты. Учащиеся отвечают на вопросы: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 xml:space="preserve">— какие музыкальные </w:t>
      </w:r>
      <w:proofErr w:type="gramStart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жанры</w:t>
      </w:r>
      <w:proofErr w:type="gramEnd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вы знаете?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 xml:space="preserve">— с </w:t>
      </w:r>
      <w:proofErr w:type="gramStart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какими</w:t>
      </w:r>
      <w:proofErr w:type="gramEnd"/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музыкальными примерами (жанрами) мы познакомились очень близко?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какой характер у марша, польки, вальса?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какой музыкальный размер у марша?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что такое музыкальный такт?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сколько долей в одном музыкальном такте марша?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— какая по счету сильная доля?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</w:r>
      <w:r w:rsidR="0013151F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• Отработка танцевального шага по диагоналям в разном темпе и характере музыки. </w:t>
      </w:r>
      <w:r w:rsidR="0013151F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• Боковой галоп по диагоналям. </w:t>
      </w:r>
      <w:r w:rsidR="0013151F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• Трамплинные прыжки по IV позиции на месте, в повороте по четвертям.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  <w:t>• Комбинация на развитие координации.</w:t>
      </w:r>
      <w:r w:rsidRPr="000B2C8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br/>
      </w:r>
      <w:r w:rsidR="0013151F" w:rsidRPr="0013151F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 xml:space="preserve">  Поклон</w:t>
      </w:r>
      <w:bookmarkStart w:id="0" w:name="_GoBack"/>
      <w:bookmarkEnd w:id="0"/>
    </w:p>
    <w:sectPr w:rsidR="00991E60" w:rsidRPr="000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A"/>
    <w:rsid w:val="000731AA"/>
    <w:rsid w:val="000B2C8A"/>
    <w:rsid w:val="0013151F"/>
    <w:rsid w:val="009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C8A"/>
    <w:rPr>
      <w:b/>
      <w:bCs/>
    </w:rPr>
  </w:style>
  <w:style w:type="paragraph" w:styleId="a4">
    <w:name w:val="Normal (Web)"/>
    <w:basedOn w:val="a"/>
    <w:uiPriority w:val="99"/>
    <w:semiHidden/>
    <w:unhideWhenUsed/>
    <w:rsid w:val="000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2C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C8A"/>
    <w:rPr>
      <w:b/>
      <w:bCs/>
    </w:rPr>
  </w:style>
  <w:style w:type="paragraph" w:styleId="a4">
    <w:name w:val="Normal (Web)"/>
    <w:basedOn w:val="a"/>
    <w:uiPriority w:val="99"/>
    <w:semiHidden/>
    <w:unhideWhenUsed/>
    <w:rsid w:val="000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2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2020-05-11T16:43:00Z</dcterms:created>
  <dcterms:modified xsi:type="dcterms:W3CDTF">2020-05-11T17:03:00Z</dcterms:modified>
</cp:coreProperties>
</file>