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4C" w:rsidRDefault="0007324C" w:rsidP="0007324C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D094B">
        <w:rPr>
          <w:rFonts w:ascii="Times New Roman" w:hAnsi="Times New Roman" w:cs="Times New Roman"/>
          <w:sz w:val="28"/>
          <w:szCs w:val="28"/>
        </w:rPr>
        <w:t xml:space="preserve">                         Урок №4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324C" w:rsidRDefault="0007324C" w:rsidP="0007324C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преподавателя хоровых и теоретических дисциплин Николаевой Г.П.</w:t>
      </w:r>
    </w:p>
    <w:p w:rsidR="0007324C" w:rsidRDefault="0007324C" w:rsidP="0007324C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5455B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07324C" w:rsidRDefault="001B0A81" w:rsidP="0007324C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83531">
        <w:rPr>
          <w:rFonts w:ascii="Times New Roman" w:hAnsi="Times New Roman" w:cs="Times New Roman"/>
          <w:b/>
          <w:sz w:val="28"/>
          <w:szCs w:val="28"/>
        </w:rPr>
        <w:t>5 класс (5</w:t>
      </w:r>
      <w:r w:rsidR="0007324C">
        <w:rPr>
          <w:rFonts w:ascii="Times New Roman" w:hAnsi="Times New Roman" w:cs="Times New Roman"/>
          <w:b/>
          <w:sz w:val="28"/>
          <w:szCs w:val="28"/>
        </w:rPr>
        <w:t xml:space="preserve">) ДПП   «Народные инструменты»  </w:t>
      </w:r>
    </w:p>
    <w:p w:rsidR="0007324C" w:rsidRDefault="0007324C" w:rsidP="0007324C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D094B">
        <w:rPr>
          <w:rFonts w:ascii="Times New Roman" w:hAnsi="Times New Roman" w:cs="Times New Roman"/>
          <w:b/>
          <w:sz w:val="28"/>
          <w:szCs w:val="28"/>
        </w:rPr>
        <w:t xml:space="preserve">                   Расписание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(понедельник) в 17.20. </w:t>
      </w:r>
    </w:p>
    <w:p w:rsidR="00285977" w:rsidRDefault="0007324C" w:rsidP="00073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Тема: </w:t>
      </w:r>
      <w:r w:rsidR="00285977" w:rsidRPr="00CD44BC">
        <w:rPr>
          <w:rFonts w:ascii="Times New Roman" w:hAnsi="Times New Roman" w:cs="Times New Roman"/>
          <w:sz w:val="28"/>
          <w:szCs w:val="28"/>
        </w:rPr>
        <w:t>Буквенное обозначение звуков и тональностей.</w:t>
      </w:r>
    </w:p>
    <w:p w:rsidR="00CD44BC" w:rsidRDefault="00CD44BC" w:rsidP="000732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Подготовка к итоговой аттестации.</w:t>
      </w:r>
    </w:p>
    <w:p w:rsidR="0007324C" w:rsidRDefault="00285977" w:rsidP="00073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</w:t>
      </w:r>
      <w:r w:rsidRPr="0028597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Помимо слоговых обозначений звуков и тональностей, существует буквенное обозначение латинского алфавита.</w:t>
      </w:r>
    </w:p>
    <w:p w:rsidR="00E250E1" w:rsidRPr="00E250E1" w:rsidRDefault="00E250E1" w:rsidP="00073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   </w:t>
      </w:r>
      <w:r w:rsidR="004C7B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Ре    </w:t>
      </w:r>
      <w:r w:rsidR="004C7B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МИ   </w:t>
      </w:r>
      <w:r w:rsidR="004C7B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Фа</w:t>
      </w:r>
      <w:r w:rsidRPr="00E25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50E1">
        <w:rPr>
          <w:rFonts w:ascii="Times New Roman" w:hAnsi="Times New Roman" w:cs="Times New Roman"/>
          <w:sz w:val="28"/>
          <w:szCs w:val="28"/>
        </w:rPr>
        <w:t xml:space="preserve"> </w:t>
      </w:r>
      <w:r w:rsidR="004C7B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Соль     </w:t>
      </w:r>
      <w:r w:rsidR="004C7B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Ля    </w:t>
      </w:r>
      <w:r w:rsidR="004C7B9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Си</w:t>
      </w:r>
    </w:p>
    <w:p w:rsidR="00E250E1" w:rsidRDefault="00E250E1" w:rsidP="0007324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4C7B9C"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4C7B9C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7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C7B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7B9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C7B9C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7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C7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End"/>
      <w:r w:rsidRPr="004C7B9C">
        <w:rPr>
          <w:rFonts w:ascii="Times New Roman" w:hAnsi="Times New Roman" w:cs="Times New Roman"/>
          <w:sz w:val="28"/>
          <w:szCs w:val="28"/>
        </w:rPr>
        <w:t xml:space="preserve">    </w:t>
      </w:r>
      <w:r w:rsidR="004C7B9C">
        <w:rPr>
          <w:rFonts w:ascii="Times New Roman" w:hAnsi="Times New Roman" w:cs="Times New Roman"/>
          <w:sz w:val="28"/>
          <w:szCs w:val="28"/>
        </w:rPr>
        <w:t xml:space="preserve">   </w:t>
      </w:r>
      <w:r w:rsidRPr="004C7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4C7B9C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7B9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C7B9C">
        <w:rPr>
          <w:rFonts w:ascii="Times New Roman" w:hAnsi="Times New Roman" w:cs="Times New Roman"/>
          <w:sz w:val="28"/>
          <w:szCs w:val="28"/>
          <w:lang w:val="en-US"/>
        </w:rPr>
        <w:t>h</w:t>
      </w:r>
    </w:p>
    <w:p w:rsidR="00160E4D" w:rsidRPr="00160E4D" w:rsidRDefault="004C7B9C" w:rsidP="00073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Мажор</w:t>
      </w:r>
      <w:r w:rsidRPr="00160E4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160E4D" w:rsidRPr="00160E4D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 w:rsidR="00160E4D" w:rsidRPr="00160E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60E4D" w:rsidRPr="00160E4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0E4D">
        <w:rPr>
          <w:rFonts w:ascii="Times New Roman" w:hAnsi="Times New Roman" w:cs="Times New Roman"/>
          <w:sz w:val="28"/>
          <w:szCs w:val="28"/>
        </w:rPr>
        <w:t>Диез</w:t>
      </w:r>
      <w:r w:rsidR="00160E4D" w:rsidRPr="00160E4D">
        <w:rPr>
          <w:rFonts w:ascii="Times New Roman" w:hAnsi="Times New Roman" w:cs="Times New Roman"/>
          <w:sz w:val="28"/>
          <w:szCs w:val="28"/>
        </w:rPr>
        <w:t xml:space="preserve">    = </w:t>
      </w:r>
      <w:r w:rsidR="00160E4D" w:rsidRPr="00160E4D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</w:p>
    <w:p w:rsidR="004C7B9C" w:rsidRDefault="004C7B9C" w:rsidP="000732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Минор </w:t>
      </w:r>
      <w:r w:rsidRPr="00160E4D">
        <w:rPr>
          <w:rFonts w:ascii="Times New Roman" w:hAnsi="Times New Roman" w:cs="Times New Roman"/>
          <w:sz w:val="28"/>
          <w:szCs w:val="28"/>
        </w:rPr>
        <w:t xml:space="preserve">= </w:t>
      </w:r>
      <w:r w:rsidRPr="00160E4D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 w:rsidR="00160E4D" w:rsidRPr="00160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E4D">
        <w:rPr>
          <w:rFonts w:ascii="Times New Roman" w:hAnsi="Times New Roman" w:cs="Times New Roman"/>
          <w:sz w:val="28"/>
          <w:szCs w:val="28"/>
        </w:rPr>
        <w:t xml:space="preserve">                     Бемоль</w:t>
      </w:r>
      <w:r w:rsidR="00160E4D" w:rsidRPr="00160E4D">
        <w:rPr>
          <w:rFonts w:ascii="Times New Roman" w:hAnsi="Times New Roman" w:cs="Times New Roman"/>
          <w:sz w:val="28"/>
          <w:szCs w:val="28"/>
        </w:rPr>
        <w:t xml:space="preserve"> =</w:t>
      </w:r>
      <w:r w:rsidR="00160E4D" w:rsidRPr="00160E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0E4D" w:rsidRPr="00160E4D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proofErr w:type="spellEnd"/>
    </w:p>
    <w:p w:rsidR="00160E4D" w:rsidRDefault="00160E4D" w:rsidP="0007324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Например:  </w:t>
      </w:r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 – С</w:t>
      </w:r>
      <w:r w:rsidR="00155630" w:rsidRPr="00155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ля минор –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55630" w:rsidRPr="00155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630" w:rsidRPr="00693385" w:rsidRDefault="00155630" w:rsidP="00073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Ля мажор -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55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фа диез минор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155630" w:rsidRDefault="00155630" w:rsidP="0007324C">
      <w:pPr>
        <w:rPr>
          <w:rFonts w:ascii="Times New Roman" w:hAnsi="Times New Roman" w:cs="Times New Roman"/>
          <w:b/>
          <w:sz w:val="28"/>
          <w:szCs w:val="28"/>
        </w:rPr>
      </w:pPr>
      <w:r w:rsidRPr="00155630">
        <w:rPr>
          <w:rFonts w:ascii="Times New Roman" w:hAnsi="Times New Roman" w:cs="Times New Roman"/>
          <w:b/>
          <w:sz w:val="28"/>
          <w:szCs w:val="28"/>
        </w:rPr>
        <w:t>Исключения: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D44BC">
        <w:rPr>
          <w:rFonts w:ascii="Times New Roman" w:hAnsi="Times New Roman" w:cs="Times New Roman"/>
          <w:sz w:val="28"/>
          <w:szCs w:val="28"/>
        </w:rPr>
        <w:t>Си бемоль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D44BC" w:rsidRPr="00CD44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D44BC">
        <w:rPr>
          <w:rFonts w:ascii="Times New Roman" w:hAnsi="Times New Roman" w:cs="Times New Roman"/>
          <w:sz w:val="28"/>
          <w:szCs w:val="28"/>
        </w:rPr>
        <w:t>Ми бемоль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CD44BC">
        <w:rPr>
          <w:rFonts w:ascii="Times New Roman" w:hAnsi="Times New Roman" w:cs="Times New Roman"/>
          <w:sz w:val="28"/>
          <w:szCs w:val="28"/>
        </w:rPr>
        <w:t>Ля бемоль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4BC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4BC">
        <w:rPr>
          <w:rFonts w:ascii="Times New Roman" w:hAnsi="Times New Roman" w:cs="Times New Roman"/>
          <w:b/>
          <w:sz w:val="28"/>
          <w:szCs w:val="28"/>
          <w:lang w:val="en-US"/>
        </w:rPr>
        <w:t>As</w:t>
      </w:r>
      <w:r w:rsidR="00CD44BC">
        <w:rPr>
          <w:rFonts w:ascii="Times New Roman" w:hAnsi="Times New Roman" w:cs="Times New Roman"/>
          <w:b/>
          <w:sz w:val="28"/>
          <w:szCs w:val="28"/>
        </w:rPr>
        <w:t>.</w:t>
      </w:r>
    </w:p>
    <w:p w:rsidR="00CD44BC" w:rsidRDefault="00CD44BC" w:rsidP="0007324C">
      <w:pPr>
        <w:rPr>
          <w:rFonts w:ascii="Times New Roman" w:hAnsi="Times New Roman" w:cs="Times New Roman"/>
          <w:b/>
          <w:sz w:val="28"/>
          <w:szCs w:val="28"/>
        </w:rPr>
      </w:pPr>
    </w:p>
    <w:p w:rsidR="001B0A81" w:rsidRPr="001B0A81" w:rsidRDefault="00CD44BC" w:rsidP="001B0A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Билет № 1.</w:t>
      </w:r>
    </w:p>
    <w:p w:rsidR="001B0A81" w:rsidRPr="001B0A81" w:rsidRDefault="001B0A81" w:rsidP="001B0A81">
      <w:pPr>
        <w:numPr>
          <w:ilvl w:val="0"/>
          <w:numId w:val="2"/>
        </w:numPr>
        <w:suppressAutoHyphens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0A81">
        <w:rPr>
          <w:rFonts w:ascii="Times New Roman" w:hAnsi="Times New Roman" w:cs="Times New Roman"/>
          <w:sz w:val="28"/>
          <w:szCs w:val="28"/>
        </w:rPr>
        <w:t>Интервал. Чистые интервалы. Обращение трезвучия. Знаки альтерации, порядок их появления.</w:t>
      </w:r>
    </w:p>
    <w:p w:rsidR="001B0A81" w:rsidRPr="001B0A81" w:rsidRDefault="001B0A81" w:rsidP="001B0A81">
      <w:pPr>
        <w:numPr>
          <w:ilvl w:val="0"/>
          <w:numId w:val="2"/>
        </w:numPr>
        <w:suppressAutoHyphens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0A81">
        <w:rPr>
          <w:rFonts w:ascii="Times New Roman" w:hAnsi="Times New Roman" w:cs="Times New Roman"/>
          <w:sz w:val="28"/>
          <w:szCs w:val="28"/>
        </w:rPr>
        <w:t xml:space="preserve">Спеть гамму Соль мажор. В ней тритоны (Д), аккордовую последовательность: Т6 – </w:t>
      </w:r>
      <w:r w:rsidRPr="001B0A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B0A81">
        <w:rPr>
          <w:rFonts w:ascii="Times New Roman" w:hAnsi="Times New Roman" w:cs="Times New Roman"/>
          <w:sz w:val="28"/>
          <w:szCs w:val="28"/>
        </w:rPr>
        <w:t>53 –Д2 – Т6.</w:t>
      </w:r>
    </w:p>
    <w:p w:rsidR="001B0A81" w:rsidRPr="001B0A81" w:rsidRDefault="001B0A81" w:rsidP="001B0A81">
      <w:pPr>
        <w:numPr>
          <w:ilvl w:val="0"/>
          <w:numId w:val="2"/>
        </w:numPr>
        <w:suppressAutoHyphens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0A81">
        <w:rPr>
          <w:rFonts w:ascii="Times New Roman" w:hAnsi="Times New Roman" w:cs="Times New Roman"/>
          <w:sz w:val="28"/>
          <w:szCs w:val="28"/>
        </w:rPr>
        <w:t>Спеть от звука «соль» минорную гамму гармонического вида, затем</w:t>
      </w:r>
    </w:p>
    <w:p w:rsidR="001B0A81" w:rsidRPr="001B0A81" w:rsidRDefault="001B0A81" w:rsidP="001B0A81">
      <w:pPr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0A81">
        <w:rPr>
          <w:rFonts w:ascii="Times New Roman" w:hAnsi="Times New Roman" w:cs="Times New Roman"/>
          <w:sz w:val="28"/>
          <w:szCs w:val="28"/>
        </w:rPr>
        <w:t xml:space="preserve">      б</w:t>
      </w:r>
      <w:proofErr w:type="gramStart"/>
      <w:r w:rsidRPr="001B0A81">
        <w:rPr>
          <w:rFonts w:ascii="Times New Roman" w:hAnsi="Times New Roman" w:cs="Times New Roman"/>
          <w:sz w:val="28"/>
          <w:szCs w:val="28"/>
        </w:rPr>
        <w:t>2,  ч</w:t>
      </w:r>
      <w:proofErr w:type="gramEnd"/>
      <w:r w:rsidRPr="001B0A81">
        <w:rPr>
          <w:rFonts w:ascii="Times New Roman" w:hAnsi="Times New Roman" w:cs="Times New Roman"/>
          <w:sz w:val="28"/>
          <w:szCs w:val="28"/>
        </w:rPr>
        <w:t>4, м3,  Б64,  ув.4,  Д7   с разрешением.</w:t>
      </w:r>
    </w:p>
    <w:p w:rsidR="001B0A81" w:rsidRPr="001B0A81" w:rsidRDefault="001B0A81" w:rsidP="001B0A81">
      <w:pPr>
        <w:numPr>
          <w:ilvl w:val="0"/>
          <w:numId w:val="2"/>
        </w:numPr>
        <w:suppressAutoHyphens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0A81">
        <w:rPr>
          <w:rFonts w:ascii="Times New Roman" w:hAnsi="Times New Roman" w:cs="Times New Roman"/>
          <w:sz w:val="28"/>
          <w:szCs w:val="28"/>
        </w:rPr>
        <w:t xml:space="preserve">Спеть №  421 (Калмыков, </w:t>
      </w:r>
      <w:proofErr w:type="spellStart"/>
      <w:r w:rsidRPr="001B0A81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1B0A81">
        <w:rPr>
          <w:rFonts w:ascii="Times New Roman" w:hAnsi="Times New Roman" w:cs="Times New Roman"/>
          <w:sz w:val="28"/>
          <w:szCs w:val="28"/>
        </w:rPr>
        <w:t xml:space="preserve"> 1ч)</w:t>
      </w:r>
    </w:p>
    <w:p w:rsidR="001B0A81" w:rsidRPr="001B0A81" w:rsidRDefault="001B0A81" w:rsidP="001B0A81">
      <w:pPr>
        <w:numPr>
          <w:ilvl w:val="0"/>
          <w:numId w:val="2"/>
        </w:numPr>
        <w:suppressAutoHyphens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0A81">
        <w:rPr>
          <w:rFonts w:ascii="Times New Roman" w:hAnsi="Times New Roman" w:cs="Times New Roman"/>
          <w:sz w:val="28"/>
          <w:szCs w:val="28"/>
        </w:rPr>
        <w:t xml:space="preserve">Чтение с листа. </w:t>
      </w:r>
    </w:p>
    <w:p w:rsidR="001B0A81" w:rsidRPr="001B0A81" w:rsidRDefault="001B0A81" w:rsidP="001B0A81">
      <w:pPr>
        <w:numPr>
          <w:ilvl w:val="0"/>
          <w:numId w:val="2"/>
        </w:numPr>
        <w:suppressAutoHyphens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0A81">
        <w:rPr>
          <w:rFonts w:ascii="Times New Roman" w:hAnsi="Times New Roman" w:cs="Times New Roman"/>
          <w:sz w:val="28"/>
          <w:szCs w:val="28"/>
        </w:rPr>
        <w:t xml:space="preserve">Ключевые знаки. </w:t>
      </w:r>
    </w:p>
    <w:p w:rsidR="001B0A81" w:rsidRPr="001B0A81" w:rsidRDefault="001B0A81" w:rsidP="001B0A8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B0A8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60E4D" w:rsidRDefault="00160E4D" w:rsidP="0007324C">
      <w:pPr>
        <w:rPr>
          <w:rFonts w:ascii="Times New Roman" w:hAnsi="Times New Roman" w:cs="Times New Roman"/>
          <w:b/>
          <w:sz w:val="28"/>
          <w:szCs w:val="28"/>
        </w:rPr>
      </w:pPr>
    </w:p>
    <w:p w:rsidR="001B0A81" w:rsidRDefault="0007324C" w:rsidP="00000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Задания: 1</w:t>
      </w:r>
      <w:r w:rsidR="001B0A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0F70">
        <w:rPr>
          <w:rFonts w:ascii="Times New Roman" w:hAnsi="Times New Roman" w:cs="Times New Roman"/>
          <w:sz w:val="28"/>
          <w:szCs w:val="28"/>
        </w:rPr>
        <w:t>Задание остается прежним от 20. 04. (3урок).</w:t>
      </w:r>
    </w:p>
    <w:p w:rsidR="00000F70" w:rsidRDefault="00000F70" w:rsidP="00000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2. Повторяйте в тетрадях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темы « Мажорные и минорные тональности, Интервал, Тритоны, 3х и 4х звучные аккорды, Ключевые знаки в гаммах.</w:t>
      </w:r>
    </w:p>
    <w:p w:rsidR="00000F70" w:rsidRDefault="00000F70" w:rsidP="00000F70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3. Рабочая тетрадь Г.Ф.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класс страница 18</w:t>
      </w:r>
      <w:r w:rsidR="00DD535C">
        <w:rPr>
          <w:rFonts w:ascii="Times New Roman" w:hAnsi="Times New Roman" w:cs="Times New Roman"/>
          <w:sz w:val="28"/>
          <w:szCs w:val="28"/>
        </w:rPr>
        <w:t>; 19 №8,9,12,</w:t>
      </w:r>
      <w:proofErr w:type="gramStart"/>
      <w:r w:rsidR="00DD535C">
        <w:rPr>
          <w:rFonts w:ascii="Times New Roman" w:hAnsi="Times New Roman" w:cs="Times New Roman"/>
          <w:sz w:val="28"/>
          <w:szCs w:val="28"/>
        </w:rPr>
        <w:t>13;стр.</w:t>
      </w:r>
      <w:proofErr w:type="gramEnd"/>
      <w:r w:rsidR="00DD535C">
        <w:rPr>
          <w:rFonts w:ascii="Times New Roman" w:hAnsi="Times New Roman" w:cs="Times New Roman"/>
          <w:sz w:val="28"/>
          <w:szCs w:val="28"/>
        </w:rPr>
        <w:t>22 №1,2,3.</w:t>
      </w:r>
    </w:p>
    <w:p w:rsidR="001B0A81" w:rsidRDefault="001B0A81" w:rsidP="001B0A81">
      <w:pPr>
        <w:rPr>
          <w:sz w:val="28"/>
          <w:szCs w:val="28"/>
        </w:rPr>
      </w:pPr>
    </w:p>
    <w:p w:rsidR="0007324C" w:rsidRPr="00693385" w:rsidRDefault="001B0A81" w:rsidP="00693385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324C" w:rsidRDefault="0007324C" w:rsidP="000732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Дорогие ребята! Ответы на задания присылайте на дистанционную плат  форму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whats</w:t>
      </w:r>
      <w:proofErr w:type="spellEnd"/>
      <w:r w:rsidRPr="000732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app</w:t>
      </w:r>
      <w:r w:rsidR="00735F0F">
        <w:rPr>
          <w:rFonts w:ascii="Times New Roman" w:hAnsi="Times New Roman" w:cs="Times New Roman"/>
          <w:b/>
          <w:sz w:val="28"/>
          <w:szCs w:val="28"/>
        </w:rPr>
        <w:t xml:space="preserve">  по телефону (</w:t>
      </w:r>
      <w:r>
        <w:rPr>
          <w:rFonts w:ascii="Times New Roman" w:hAnsi="Times New Roman" w:cs="Times New Roman"/>
          <w:b/>
          <w:sz w:val="28"/>
          <w:szCs w:val="28"/>
        </w:rPr>
        <w:t>8-910-756-67-14</w:t>
      </w:r>
      <w:r w:rsidR="00735F0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 Николаева  Галина Петровна. Если кому что-то не понятно, звонить по этому телефону. </w:t>
      </w:r>
    </w:p>
    <w:p w:rsidR="00583531" w:rsidRDefault="00583531" w:rsidP="00583531">
      <w:pPr>
        <w:ind w:firstLineChars="142" w:firstLine="39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21F47" w:rsidRDefault="00421F47" w:rsidP="00421F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Ребята! Если у вас есть элек</w:t>
      </w:r>
      <w:r w:rsidR="00735F0F">
        <w:rPr>
          <w:rFonts w:ascii="Times New Roman" w:hAnsi="Times New Roman" w:cs="Times New Roman"/>
          <w:b/>
          <w:sz w:val="28"/>
          <w:szCs w:val="28"/>
        </w:rPr>
        <w:t xml:space="preserve">тронная почта, то присылайте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задания на мою электронную почту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nikolaeva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421F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44BC" w:rsidRDefault="00CD44BC" w:rsidP="00CD44BC">
      <w:pPr>
        <w:ind w:firstLineChars="142" w:firstLine="399"/>
        <w:jc w:val="center"/>
        <w:rPr>
          <w:rFonts w:ascii="Times New Roman" w:hAnsi="Times New Roman"/>
          <w:b/>
          <w:sz w:val="28"/>
          <w:szCs w:val="28"/>
        </w:rPr>
      </w:pPr>
    </w:p>
    <w:p w:rsidR="00CD44BC" w:rsidRDefault="00CD44BC" w:rsidP="00CD44BC">
      <w:pPr>
        <w:ind w:firstLineChars="142" w:firstLine="399"/>
        <w:jc w:val="center"/>
        <w:rPr>
          <w:rFonts w:ascii="Times New Roman" w:hAnsi="Times New Roman"/>
          <w:b/>
          <w:sz w:val="28"/>
          <w:szCs w:val="28"/>
        </w:rPr>
      </w:pPr>
    </w:p>
    <w:p w:rsidR="00CD44BC" w:rsidRDefault="00CD44BC" w:rsidP="00CD44BC">
      <w:pPr>
        <w:ind w:firstLineChars="142" w:firstLine="399"/>
        <w:jc w:val="center"/>
        <w:rPr>
          <w:rFonts w:ascii="Times New Roman" w:hAnsi="Times New Roman"/>
          <w:b/>
          <w:sz w:val="28"/>
          <w:szCs w:val="28"/>
        </w:rPr>
      </w:pPr>
    </w:p>
    <w:p w:rsidR="00CD44BC" w:rsidRDefault="00CD44BC" w:rsidP="00CD44BC">
      <w:pPr>
        <w:ind w:firstLineChars="142" w:firstLine="399"/>
        <w:jc w:val="center"/>
        <w:rPr>
          <w:rFonts w:ascii="Times New Roman" w:hAnsi="Times New Roman"/>
          <w:b/>
          <w:sz w:val="28"/>
          <w:szCs w:val="28"/>
        </w:rPr>
      </w:pPr>
    </w:p>
    <w:p w:rsidR="00CD44BC" w:rsidRDefault="00CD44BC" w:rsidP="00CD44BC">
      <w:pPr>
        <w:ind w:firstLineChars="142" w:firstLine="399"/>
        <w:jc w:val="center"/>
        <w:rPr>
          <w:rFonts w:ascii="Times New Roman" w:hAnsi="Times New Roman"/>
          <w:b/>
          <w:sz w:val="28"/>
          <w:szCs w:val="28"/>
        </w:rPr>
      </w:pPr>
    </w:p>
    <w:p w:rsidR="00CD44BC" w:rsidRDefault="00CD44BC" w:rsidP="00CD44BC">
      <w:pPr>
        <w:ind w:firstLineChars="142" w:firstLine="399"/>
        <w:jc w:val="center"/>
        <w:rPr>
          <w:rFonts w:ascii="Times New Roman" w:hAnsi="Times New Roman"/>
          <w:b/>
          <w:sz w:val="28"/>
          <w:szCs w:val="28"/>
        </w:rPr>
      </w:pPr>
    </w:p>
    <w:p w:rsidR="00CD44BC" w:rsidRDefault="00CD44BC" w:rsidP="00CD44BC">
      <w:pPr>
        <w:ind w:firstLineChars="142" w:firstLine="399"/>
        <w:jc w:val="center"/>
        <w:rPr>
          <w:rFonts w:ascii="Times New Roman" w:hAnsi="Times New Roman"/>
          <w:b/>
          <w:sz w:val="28"/>
          <w:szCs w:val="28"/>
        </w:rPr>
      </w:pPr>
    </w:p>
    <w:p w:rsidR="00CD44BC" w:rsidRDefault="00CD44BC" w:rsidP="00CD44BC">
      <w:pPr>
        <w:ind w:firstLineChars="142" w:firstLine="399"/>
        <w:jc w:val="center"/>
        <w:rPr>
          <w:rFonts w:ascii="Times New Roman" w:hAnsi="Times New Roman"/>
          <w:b/>
          <w:sz w:val="28"/>
          <w:szCs w:val="28"/>
        </w:rPr>
      </w:pPr>
    </w:p>
    <w:p w:rsidR="00CD44BC" w:rsidRDefault="00CD44BC" w:rsidP="00CD44BC">
      <w:pPr>
        <w:ind w:firstLineChars="142" w:firstLine="399"/>
        <w:jc w:val="center"/>
        <w:rPr>
          <w:rFonts w:ascii="Times New Roman" w:hAnsi="Times New Roman"/>
          <w:b/>
          <w:sz w:val="28"/>
          <w:szCs w:val="28"/>
        </w:rPr>
      </w:pPr>
    </w:p>
    <w:p w:rsidR="00CD44BC" w:rsidRDefault="00CD44BC" w:rsidP="00CD44BC">
      <w:pPr>
        <w:ind w:firstLineChars="142" w:firstLine="399"/>
        <w:jc w:val="center"/>
        <w:rPr>
          <w:rFonts w:ascii="Times New Roman" w:hAnsi="Times New Roman"/>
          <w:b/>
          <w:sz w:val="28"/>
          <w:szCs w:val="28"/>
        </w:rPr>
      </w:pPr>
    </w:p>
    <w:p w:rsidR="00CD44BC" w:rsidRDefault="00CD44BC" w:rsidP="00CD44BC">
      <w:pPr>
        <w:ind w:firstLineChars="142" w:firstLine="399"/>
        <w:jc w:val="center"/>
        <w:rPr>
          <w:rFonts w:ascii="Times New Roman" w:hAnsi="Times New Roman"/>
          <w:b/>
          <w:sz w:val="28"/>
          <w:szCs w:val="28"/>
        </w:rPr>
      </w:pPr>
    </w:p>
    <w:p w:rsidR="00CD44BC" w:rsidRDefault="00CD44BC" w:rsidP="00CD44BC">
      <w:pPr>
        <w:ind w:firstLineChars="142" w:firstLine="399"/>
        <w:jc w:val="center"/>
        <w:rPr>
          <w:rFonts w:ascii="Times New Roman" w:hAnsi="Times New Roman"/>
          <w:b/>
          <w:sz w:val="28"/>
          <w:szCs w:val="28"/>
        </w:rPr>
      </w:pPr>
    </w:p>
    <w:p w:rsidR="00CD44BC" w:rsidRDefault="00CD44BC" w:rsidP="00CD44BC">
      <w:pPr>
        <w:ind w:firstLineChars="142" w:firstLine="399"/>
        <w:jc w:val="center"/>
        <w:rPr>
          <w:rFonts w:ascii="Times New Roman" w:hAnsi="Times New Roman"/>
          <w:b/>
          <w:sz w:val="28"/>
          <w:szCs w:val="28"/>
        </w:rPr>
      </w:pPr>
    </w:p>
    <w:p w:rsidR="00CD44BC" w:rsidRDefault="00CD44BC" w:rsidP="00CD44BC">
      <w:pPr>
        <w:ind w:firstLineChars="142" w:firstLine="399"/>
        <w:jc w:val="center"/>
        <w:rPr>
          <w:rFonts w:ascii="Times New Roman" w:hAnsi="Times New Roman"/>
          <w:b/>
          <w:sz w:val="28"/>
          <w:szCs w:val="28"/>
        </w:rPr>
      </w:pPr>
    </w:p>
    <w:p w:rsidR="00CD44BC" w:rsidRDefault="00CD44BC" w:rsidP="00CD44BC">
      <w:pPr>
        <w:ind w:firstLineChars="142" w:firstLine="399"/>
        <w:jc w:val="center"/>
        <w:rPr>
          <w:rFonts w:ascii="Times New Roman" w:hAnsi="Times New Roman"/>
          <w:b/>
          <w:sz w:val="28"/>
          <w:szCs w:val="28"/>
        </w:rPr>
      </w:pPr>
    </w:p>
    <w:p w:rsidR="00CD44BC" w:rsidRDefault="00CD44BC" w:rsidP="00CD44BC">
      <w:pPr>
        <w:ind w:firstLineChars="142" w:firstLine="399"/>
        <w:jc w:val="center"/>
        <w:rPr>
          <w:rFonts w:ascii="Times New Roman" w:hAnsi="Times New Roman"/>
          <w:b/>
          <w:sz w:val="28"/>
          <w:szCs w:val="28"/>
        </w:rPr>
      </w:pPr>
    </w:p>
    <w:p w:rsidR="00CD44BC" w:rsidRDefault="00CD44BC" w:rsidP="00CD44BC">
      <w:pPr>
        <w:ind w:firstLineChars="142" w:firstLine="399"/>
        <w:jc w:val="center"/>
        <w:rPr>
          <w:rFonts w:ascii="Times New Roman" w:hAnsi="Times New Roman"/>
          <w:b/>
          <w:sz w:val="28"/>
          <w:szCs w:val="28"/>
        </w:rPr>
      </w:pPr>
    </w:p>
    <w:p w:rsidR="00CD44BC" w:rsidRDefault="00CD44BC" w:rsidP="00CD44BC">
      <w:pPr>
        <w:ind w:firstLineChars="142" w:firstLine="399"/>
        <w:jc w:val="center"/>
        <w:rPr>
          <w:rFonts w:ascii="Times New Roman" w:hAnsi="Times New Roman"/>
          <w:b/>
          <w:sz w:val="28"/>
          <w:szCs w:val="28"/>
        </w:rPr>
      </w:pPr>
    </w:p>
    <w:p w:rsidR="00CD44BC" w:rsidRDefault="00CD44BC" w:rsidP="00CD44BC">
      <w:pPr>
        <w:ind w:firstLineChars="142" w:firstLine="399"/>
        <w:jc w:val="center"/>
        <w:rPr>
          <w:rFonts w:ascii="Times New Roman" w:hAnsi="Times New Roman"/>
          <w:b/>
          <w:sz w:val="28"/>
          <w:szCs w:val="28"/>
        </w:rPr>
      </w:pPr>
    </w:p>
    <w:p w:rsidR="00CD44BC" w:rsidRDefault="00CD44BC" w:rsidP="00CD44BC">
      <w:pPr>
        <w:ind w:firstLineChars="142" w:firstLine="399"/>
        <w:jc w:val="center"/>
        <w:rPr>
          <w:rFonts w:ascii="Times New Roman" w:hAnsi="Times New Roman"/>
          <w:b/>
          <w:sz w:val="28"/>
          <w:szCs w:val="28"/>
        </w:rPr>
      </w:pPr>
    </w:p>
    <w:p w:rsidR="00CD44BC" w:rsidRDefault="00CD44BC" w:rsidP="00CD44BC">
      <w:pPr>
        <w:ind w:firstLineChars="142" w:firstLine="399"/>
        <w:jc w:val="center"/>
        <w:rPr>
          <w:rFonts w:ascii="Times New Roman" w:hAnsi="Times New Roman"/>
          <w:b/>
          <w:sz w:val="28"/>
          <w:szCs w:val="28"/>
        </w:rPr>
      </w:pPr>
    </w:p>
    <w:p w:rsidR="00CD44BC" w:rsidRDefault="00CD44BC" w:rsidP="00CD44BC">
      <w:pPr>
        <w:ind w:firstLineChars="142" w:firstLine="399"/>
        <w:jc w:val="center"/>
        <w:rPr>
          <w:rFonts w:ascii="Times New Roman" w:hAnsi="Times New Roman"/>
          <w:b/>
          <w:sz w:val="28"/>
          <w:szCs w:val="28"/>
        </w:rPr>
      </w:pPr>
    </w:p>
    <w:p w:rsidR="00CD44BC" w:rsidRDefault="00CD44BC" w:rsidP="00CD44BC">
      <w:pPr>
        <w:ind w:firstLineChars="142" w:firstLine="398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583531" w:rsidRDefault="00583531" w:rsidP="00583531">
      <w:pPr>
        <w:ind w:firstLineChars="142" w:firstLine="39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предмет: сольфеджио</w:t>
      </w:r>
    </w:p>
    <w:p w:rsidR="00583531" w:rsidRDefault="00583531" w:rsidP="00583531">
      <w:pPr>
        <w:ind w:firstLineChars="142" w:firstLine="39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УРОК 1</w:t>
      </w:r>
    </w:p>
    <w:p w:rsidR="00583531" w:rsidRPr="00583531" w:rsidRDefault="00583531" w:rsidP="00583531">
      <w:pPr>
        <w:ind w:firstLineChars="142" w:firstLine="398"/>
        <w:jc w:val="both"/>
        <w:rPr>
          <w:rFonts w:ascii="Times New Roman" w:hAnsi="Times New Roman"/>
          <w:sz w:val="28"/>
          <w:szCs w:val="28"/>
        </w:rPr>
      </w:pPr>
    </w:p>
    <w:p w:rsidR="00583531" w:rsidRDefault="00583531" w:rsidP="00583531">
      <w:pPr>
        <w:ind w:firstLineChars="142" w:firstLine="3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темы</w:t>
      </w:r>
      <w:r>
        <w:rPr>
          <w:rFonts w:ascii="Times New Roman" w:hAnsi="Times New Roman"/>
          <w:b/>
          <w:bCs/>
          <w:sz w:val="28"/>
          <w:szCs w:val="28"/>
        </w:rPr>
        <w:t xml:space="preserve"> «Лады народной музыки. Пентатоника»</w:t>
      </w:r>
    </w:p>
    <w:p w:rsidR="00583531" w:rsidRDefault="00583531" w:rsidP="00583531">
      <w:pPr>
        <w:ind w:firstLineChars="142" w:firstLine="398"/>
        <w:jc w:val="both"/>
        <w:rPr>
          <w:rFonts w:ascii="Times New Roman" w:hAnsi="Times New Roman"/>
          <w:sz w:val="28"/>
          <w:szCs w:val="28"/>
        </w:rPr>
      </w:pPr>
    </w:p>
    <w:p w:rsidR="00583531" w:rsidRDefault="00583531" w:rsidP="00583531">
      <w:pPr>
        <w:numPr>
          <w:ilvl w:val="0"/>
          <w:numId w:val="1"/>
        </w:numPr>
        <w:spacing w:after="0" w:line="240" w:lineRule="auto"/>
        <w:ind w:firstLineChars="142" w:firstLine="39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Теоретические сведения</w:t>
      </w:r>
    </w:p>
    <w:p w:rsidR="00583531" w:rsidRDefault="00583531" w:rsidP="00583531">
      <w:pPr>
        <w:ind w:leftChars="142" w:left="312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83531" w:rsidRDefault="00583531" w:rsidP="00583531">
      <w:pPr>
        <w:ind w:firstLineChars="142" w:firstLine="3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общеизвестных мажора и минора с их разновидностями, существуют, так называемые, </w:t>
      </w:r>
      <w:r>
        <w:rPr>
          <w:rFonts w:ascii="Times New Roman" w:hAnsi="Times New Roman"/>
          <w:b/>
          <w:bCs/>
          <w:sz w:val="28"/>
          <w:szCs w:val="28"/>
        </w:rPr>
        <w:t>народные лады</w:t>
      </w:r>
      <w:r>
        <w:rPr>
          <w:rFonts w:ascii="Times New Roman" w:hAnsi="Times New Roman"/>
          <w:sz w:val="28"/>
          <w:szCs w:val="28"/>
        </w:rPr>
        <w:t>. По другому их называют: церковные лады, старинные лады, лады народной музыки. Они были изучены еще в средние века.</w:t>
      </w:r>
    </w:p>
    <w:p w:rsidR="00583531" w:rsidRDefault="00583531" w:rsidP="00583531">
      <w:pPr>
        <w:ind w:firstLineChars="142" w:firstLine="3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этих ладов взяты из теории древних греков. Объединяет эти лады чередование больших и малых секунд</w:t>
      </w:r>
    </w:p>
    <w:p w:rsidR="00583531" w:rsidRDefault="00583531" w:rsidP="00583531">
      <w:pPr>
        <w:ind w:firstLineChars="142" w:firstLine="398"/>
        <w:jc w:val="both"/>
        <w:rPr>
          <w:rFonts w:ascii="Times New Roman" w:hAnsi="Times New Roman"/>
          <w:sz w:val="28"/>
          <w:szCs w:val="28"/>
        </w:rPr>
      </w:pPr>
    </w:p>
    <w:p w:rsidR="00583531" w:rsidRDefault="00583531" w:rsidP="00583531">
      <w:pPr>
        <w:ind w:firstLineChars="142" w:firstLine="399"/>
        <w:jc w:val="both"/>
        <w:rPr>
          <w:rFonts w:ascii="Times New Roman" w:hAnsi="Times New Roman"/>
          <w:b/>
          <w:bCs/>
          <w:i/>
          <w:iCs/>
          <w:sz w:val="28"/>
          <w:szCs w:val="28"/>
          <w:highlight w:val="yellow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highlight w:val="yellow"/>
          <w:u w:val="single"/>
        </w:rPr>
        <w:t>ЛАДЫ МАЖОРНОГО НАКЛОНЕНИЯ</w:t>
      </w:r>
    </w:p>
    <w:p w:rsidR="00583531" w:rsidRDefault="00583531" w:rsidP="00583531">
      <w:pPr>
        <w:ind w:firstLineChars="142" w:firstLine="398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583531" w:rsidRDefault="00583531" w:rsidP="00583531">
      <w:pPr>
        <w:ind w:firstLineChars="142" w:firstLine="398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14950" cy="885825"/>
            <wp:effectExtent l="19050" t="0" r="0" b="0"/>
            <wp:docPr id="1" name="Изображение 1" descr="лады маж. нак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лады маж. накл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531" w:rsidRDefault="00583531" w:rsidP="00583531">
      <w:pPr>
        <w:ind w:firstLineChars="142" w:firstLine="398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583531" w:rsidRDefault="00583531" w:rsidP="00583531">
      <w:pPr>
        <w:ind w:firstLineChars="142" w:firstLine="399"/>
        <w:jc w:val="both"/>
        <w:rPr>
          <w:rFonts w:ascii="Times New Roman" w:hAnsi="Times New Roman"/>
          <w:b/>
          <w:bCs/>
          <w:i/>
          <w:iCs/>
          <w:sz w:val="28"/>
          <w:szCs w:val="28"/>
          <w:highlight w:val="yellow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highlight w:val="yellow"/>
          <w:u w:val="single"/>
        </w:rPr>
        <w:t>ЛАДЫ МИНОРНОГО НАКЛОНЕНИЯ</w:t>
      </w:r>
    </w:p>
    <w:p w:rsidR="00583531" w:rsidRDefault="00583531" w:rsidP="00583531">
      <w:pPr>
        <w:ind w:firstLineChars="142" w:firstLine="398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583531" w:rsidRDefault="00583531" w:rsidP="00583531">
      <w:pPr>
        <w:ind w:firstLineChars="142" w:firstLine="398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5267325" cy="1143000"/>
            <wp:effectExtent l="19050" t="0" r="9525" b="0"/>
            <wp:docPr id="2" name="Изображение 2" descr="лады мин. накло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 descr="лады мин. наклон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531" w:rsidRDefault="00583531" w:rsidP="00583531">
      <w:pPr>
        <w:ind w:firstLineChars="142" w:firstLine="39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83531" w:rsidRDefault="00583531" w:rsidP="00583531">
      <w:pPr>
        <w:ind w:firstLineChars="142" w:firstLine="39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Кроме семиступенных ладов в музыке разных народов есть лады, которые называются пентатоника. </w:t>
      </w:r>
      <w:r>
        <w:rPr>
          <w:rFonts w:ascii="Times New Roman" w:hAnsi="Times New Roman"/>
          <w:b/>
          <w:bCs/>
          <w:sz w:val="28"/>
          <w:szCs w:val="28"/>
        </w:rPr>
        <w:t>Пентатоника</w:t>
      </w:r>
      <w:r>
        <w:rPr>
          <w:rFonts w:ascii="Times New Roman" w:hAnsi="Times New Roman"/>
          <w:sz w:val="28"/>
          <w:szCs w:val="28"/>
        </w:rPr>
        <w:t xml:space="preserve"> – это звукоряд, состоящий из пяти звуков,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между которыми отсутствуют полутоны. В этом звукоряде нет ступеней, образующих тритоны в натуральном виде.</w:t>
      </w:r>
    </w:p>
    <w:p w:rsidR="00583531" w:rsidRDefault="00583531" w:rsidP="00583531">
      <w:pPr>
        <w:ind w:firstLineChars="142" w:firstLine="39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3531" w:rsidRPr="00583531" w:rsidRDefault="00583531" w:rsidP="00583531">
      <w:pPr>
        <w:pStyle w:val="a3"/>
        <w:shd w:val="clear" w:color="auto" w:fill="FFFFFF"/>
        <w:spacing w:before="0" w:beforeAutospacing="0" w:after="0" w:afterAutospacing="0" w:line="285" w:lineRule="atLeast"/>
        <w:ind w:firstLineChars="142" w:firstLine="399"/>
        <w:jc w:val="both"/>
        <w:rPr>
          <w:rFonts w:eastAsia="Arial"/>
          <w:color w:val="000000"/>
          <w:sz w:val="28"/>
          <w:szCs w:val="28"/>
          <w:lang w:val="ru-RU"/>
        </w:rPr>
      </w:pPr>
      <w:r w:rsidRPr="00583531">
        <w:rPr>
          <w:rFonts w:eastAsia="Arial"/>
          <w:b/>
          <w:i/>
          <w:color w:val="000000"/>
          <w:sz w:val="28"/>
          <w:szCs w:val="28"/>
          <w:shd w:val="clear" w:color="auto" w:fill="FFFFFF"/>
          <w:lang w:val="ru-RU"/>
        </w:rPr>
        <w:t>Мажорная пентатоника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> </w:t>
      </w:r>
      <w:r w:rsidRPr="0058353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отличается от натурального мажора отсутствием</w:t>
      </w:r>
      <w:r>
        <w:rPr>
          <w:rFonts w:eastAsia="Arial"/>
          <w:color w:val="000000"/>
          <w:sz w:val="28"/>
          <w:szCs w:val="28"/>
          <w:shd w:val="clear" w:color="auto" w:fill="FFFFFF"/>
        </w:rPr>
        <w:t> IV </w:t>
      </w:r>
      <w:r w:rsidRPr="0058353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и</w:t>
      </w:r>
      <w:r>
        <w:rPr>
          <w:rFonts w:eastAsia="Arial"/>
          <w:color w:val="000000"/>
          <w:sz w:val="28"/>
          <w:szCs w:val="28"/>
          <w:shd w:val="clear" w:color="auto" w:fill="FFFFFF"/>
        </w:rPr>
        <w:t> VII </w:t>
      </w:r>
      <w:r w:rsidRPr="0058353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ступеней.</w:t>
      </w:r>
    </w:p>
    <w:p w:rsidR="00583531" w:rsidRDefault="00583531" w:rsidP="00583531">
      <w:pPr>
        <w:pStyle w:val="a3"/>
        <w:shd w:val="clear" w:color="auto" w:fill="FFFFFF"/>
        <w:spacing w:before="0" w:beforeAutospacing="0" w:after="0" w:afterAutospacing="0" w:line="285" w:lineRule="atLeast"/>
        <w:ind w:firstLineChars="142" w:firstLine="398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noProof/>
          <w:color w:val="000000"/>
          <w:sz w:val="28"/>
          <w:szCs w:val="28"/>
          <w:shd w:val="clear" w:color="auto" w:fill="FFFFFF"/>
          <w:lang w:val="ru-RU" w:eastAsia="ru-RU"/>
        </w:rPr>
        <w:drawing>
          <wp:inline distT="0" distB="0" distL="0" distR="0">
            <wp:extent cx="1809750" cy="485775"/>
            <wp:effectExtent l="19050" t="0" r="0" b="0"/>
            <wp:docPr id="3" name="Рисунок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5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531" w:rsidRDefault="00583531" w:rsidP="00583531">
      <w:pPr>
        <w:pStyle w:val="a3"/>
        <w:shd w:val="clear" w:color="auto" w:fill="FFFFFF"/>
        <w:spacing w:before="0" w:beforeAutospacing="0" w:after="0" w:afterAutospacing="0" w:line="285" w:lineRule="atLeast"/>
        <w:ind w:firstLineChars="142" w:firstLine="398"/>
        <w:jc w:val="both"/>
        <w:rPr>
          <w:rFonts w:eastAsia="Arial"/>
          <w:color w:val="000000"/>
          <w:sz w:val="28"/>
          <w:szCs w:val="28"/>
        </w:rPr>
      </w:pPr>
    </w:p>
    <w:p w:rsidR="00583531" w:rsidRPr="00583531" w:rsidRDefault="00583531" w:rsidP="00583531">
      <w:pPr>
        <w:pStyle w:val="a3"/>
        <w:shd w:val="clear" w:color="auto" w:fill="FFFFFF"/>
        <w:spacing w:before="0" w:beforeAutospacing="0" w:after="0" w:afterAutospacing="0" w:line="285" w:lineRule="atLeast"/>
        <w:ind w:firstLineChars="142" w:firstLine="399"/>
        <w:jc w:val="both"/>
        <w:rPr>
          <w:rFonts w:eastAsia="Arial"/>
          <w:color w:val="000000"/>
          <w:sz w:val="28"/>
          <w:szCs w:val="28"/>
          <w:lang w:val="ru-RU"/>
        </w:rPr>
      </w:pPr>
      <w:r w:rsidRPr="00583531">
        <w:rPr>
          <w:rFonts w:eastAsia="Arial"/>
          <w:b/>
          <w:i/>
          <w:color w:val="000000"/>
          <w:sz w:val="28"/>
          <w:szCs w:val="28"/>
          <w:shd w:val="clear" w:color="auto" w:fill="FFFFFF"/>
          <w:lang w:val="ru-RU"/>
        </w:rPr>
        <w:t>Минорная пентатоника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> </w:t>
      </w:r>
      <w:r w:rsidRPr="0058353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отличается от натурального минора отсутствием</w:t>
      </w:r>
      <w:r>
        <w:rPr>
          <w:rFonts w:eastAsia="Arial"/>
          <w:color w:val="000000"/>
          <w:sz w:val="28"/>
          <w:szCs w:val="28"/>
          <w:shd w:val="clear" w:color="auto" w:fill="FFFFFF"/>
        </w:rPr>
        <w:t> II </w:t>
      </w:r>
      <w:r w:rsidRPr="0058353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и</w:t>
      </w:r>
      <w:r>
        <w:rPr>
          <w:rFonts w:eastAsia="Arial"/>
          <w:color w:val="000000"/>
          <w:sz w:val="28"/>
          <w:szCs w:val="28"/>
          <w:shd w:val="clear" w:color="auto" w:fill="FFFFFF"/>
        </w:rPr>
        <w:t> VI </w:t>
      </w:r>
      <w:r w:rsidRPr="00583531"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 xml:space="preserve">ступеней. </w:t>
      </w:r>
    </w:p>
    <w:p w:rsidR="00583531" w:rsidRDefault="00583531" w:rsidP="00583531">
      <w:pPr>
        <w:pStyle w:val="a3"/>
        <w:shd w:val="clear" w:color="auto" w:fill="FFFFFF"/>
        <w:spacing w:before="0" w:beforeAutospacing="0" w:after="0" w:afterAutospacing="0" w:line="285" w:lineRule="atLeast"/>
        <w:ind w:firstLineChars="142" w:firstLine="398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noProof/>
          <w:color w:val="000000"/>
          <w:sz w:val="28"/>
          <w:szCs w:val="28"/>
          <w:shd w:val="clear" w:color="auto" w:fill="FFFFFF"/>
          <w:lang w:val="ru-RU" w:eastAsia="ru-RU"/>
        </w:rPr>
        <w:drawing>
          <wp:inline distT="0" distB="0" distL="0" distR="0">
            <wp:extent cx="2305050" cy="628650"/>
            <wp:effectExtent l="19050" t="0" r="0" b="0"/>
            <wp:docPr id="4" name="Рисунок 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5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531" w:rsidRDefault="00583531" w:rsidP="00583531">
      <w:pPr>
        <w:ind w:firstLineChars="142" w:firstLine="398"/>
        <w:jc w:val="both"/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</w:pPr>
    </w:p>
    <w:p w:rsidR="00583531" w:rsidRDefault="00583531" w:rsidP="00583531">
      <w:pPr>
        <w:numPr>
          <w:ilvl w:val="0"/>
          <w:numId w:val="1"/>
        </w:numPr>
        <w:spacing w:after="0" w:line="240" w:lineRule="auto"/>
        <w:ind w:firstLineChars="142" w:firstLine="399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Работа в нотной тетради</w:t>
      </w:r>
    </w:p>
    <w:p w:rsidR="00583531" w:rsidRDefault="00583531" w:rsidP="00583531">
      <w:pPr>
        <w:ind w:firstLineChars="142" w:firstLine="39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83531" w:rsidRDefault="00583531" w:rsidP="00583531">
      <w:pPr>
        <w:ind w:firstLineChars="142" w:firstLine="39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086475" cy="5095875"/>
            <wp:effectExtent l="19050" t="0" r="9525" b="0"/>
            <wp:docPr id="5" name="Изображение 5" descr="ЗАД. НА ЛА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5" descr="ЗАД. НА ЛАД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531" w:rsidRDefault="00583531" w:rsidP="00583531">
      <w:pPr>
        <w:ind w:firstLineChars="142" w:firstLine="39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3531" w:rsidRDefault="00583531" w:rsidP="00583531">
      <w:pPr>
        <w:numPr>
          <w:ilvl w:val="0"/>
          <w:numId w:val="1"/>
        </w:numPr>
        <w:spacing w:after="0" w:line="240" w:lineRule="auto"/>
        <w:ind w:firstLineChars="142" w:firstLine="39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Вокально-интонационная работа</w:t>
      </w:r>
    </w:p>
    <w:p w:rsidR="00583531" w:rsidRDefault="00583531" w:rsidP="00583531">
      <w:pPr>
        <w:ind w:leftChars="142" w:left="312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903" w:type="dxa"/>
        <w:tblLook w:val="04A0" w:firstRow="1" w:lastRow="0" w:firstColumn="1" w:lastColumn="0" w:noHBand="0" w:noVBand="1"/>
      </w:tblPr>
      <w:tblGrid>
        <w:gridCol w:w="7619"/>
      </w:tblGrid>
      <w:tr w:rsidR="00583531" w:rsidTr="00583531"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31" w:rsidRPr="00583531" w:rsidRDefault="00583531">
            <w:pPr>
              <w:ind w:firstLineChars="142" w:firstLine="399"/>
              <w:rPr>
                <w:bCs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Задание №1: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петь и играть гамму Ля бемоль </w:t>
            </w:r>
            <w:r>
              <w:rPr>
                <w:bCs/>
                <w:sz w:val="28"/>
                <w:szCs w:val="28"/>
                <w:lang w:eastAsia="ru-RU"/>
              </w:rPr>
              <w:t xml:space="preserve">-мажор. В ней петь Т53 с обращениями, главные трезвучия, Д7. </w:t>
            </w:r>
          </w:p>
          <w:p w:rsidR="00583531" w:rsidRDefault="00583531">
            <w:pPr>
              <w:ind w:firstLineChars="142" w:firstLine="398"/>
              <w:rPr>
                <w:bCs/>
                <w:sz w:val="28"/>
                <w:szCs w:val="28"/>
                <w:lang w:eastAsia="ru-RU"/>
              </w:rPr>
            </w:pPr>
          </w:p>
          <w:p w:rsidR="00583531" w:rsidRDefault="00583531">
            <w:pPr>
              <w:pStyle w:val="2"/>
              <w:widowControl/>
              <w:shd w:val="clear" w:color="auto" w:fill="F2F2F2"/>
              <w:spacing w:before="0" w:beforeAutospacing="0" w:after="0" w:afterAutospacing="0" w:line="300" w:lineRule="atLeast"/>
              <w:ind w:firstLineChars="142" w:firstLine="399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 w:eastAsia="ru-RU"/>
              </w:rPr>
              <w:t xml:space="preserve">Задание №2: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val="ru-RU" w:eastAsia="ru-RU"/>
              </w:rPr>
              <w:t xml:space="preserve">Учебник № </w:t>
            </w:r>
            <w:r w:rsidRPr="00583531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val="ru-RU" w:eastAsia="ru-RU"/>
              </w:rPr>
              <w:t>360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val="ru-RU" w:eastAsia="ru-RU"/>
              </w:rPr>
              <w:t xml:space="preserve"> (</w:t>
            </w:r>
            <w:r w:rsidR="00CE5F57">
              <w:fldChar w:fldCharType="begin"/>
            </w:r>
            <w:r w:rsidR="00CE5F57" w:rsidRPr="00CE5F57">
              <w:rPr>
                <w:lang w:val="ru-RU"/>
              </w:rPr>
              <w:instrText xml:space="preserve"> </w:instrText>
            </w:r>
            <w:r w:rsidR="00CE5F57">
              <w:instrText>HYPERLINK</w:instrText>
            </w:r>
            <w:r w:rsidR="00CE5F57" w:rsidRPr="00CE5F57">
              <w:rPr>
                <w:lang w:val="ru-RU"/>
              </w:rPr>
              <w:instrText xml:space="preserve"> "</w:instrText>
            </w:r>
            <w:r w:rsidR="00CE5F57">
              <w:instrText>http</w:instrText>
            </w:r>
            <w:r w:rsidR="00CE5F57" w:rsidRPr="00CE5F57">
              <w:rPr>
                <w:lang w:val="ru-RU"/>
              </w:rPr>
              <w:instrText>://</w:instrText>
            </w:r>
            <w:r w:rsidR="00CE5F57">
              <w:instrText>bolotova</w:instrText>
            </w:r>
            <w:r w:rsidR="00CE5F57" w:rsidRPr="00CE5F57">
              <w:rPr>
                <w:lang w:val="ru-RU"/>
              </w:rPr>
              <w:instrText>.</w:instrText>
            </w:r>
            <w:r w:rsidR="00CE5F57">
              <w:instrText>md</w:instrText>
            </w:r>
            <w:r w:rsidR="00CE5F57" w:rsidRPr="00CE5F57">
              <w:rPr>
                <w:lang w:val="ru-RU"/>
              </w:rPr>
              <w:instrText>/</w:instrText>
            </w:r>
            <w:r w:rsidR="00CE5F57">
              <w:instrText>index</w:instrText>
            </w:r>
            <w:r w:rsidR="00CE5F57" w:rsidRPr="00CE5F57">
              <w:rPr>
                <w:lang w:val="ru-RU"/>
              </w:rPr>
              <w:instrText>.</w:instrText>
            </w:r>
            <w:r w:rsidR="00CE5F57">
              <w:instrText>php</w:instrText>
            </w:r>
            <w:r w:rsidR="00CE5F57" w:rsidRPr="00CE5F57">
              <w:rPr>
                <w:lang w:val="ru-RU"/>
              </w:rPr>
              <w:instrText>/</w:instrText>
            </w:r>
            <w:r w:rsidR="00CE5F57">
              <w:instrText>uchebniki</w:instrText>
            </w:r>
            <w:r w:rsidR="00CE5F57" w:rsidRPr="00CE5F57">
              <w:rPr>
                <w:lang w:val="ru-RU"/>
              </w:rPr>
              <w:instrText>/</w:instrText>
            </w:r>
            <w:r w:rsidR="00CE5F57">
              <w:instrText>item</w:instrText>
            </w:r>
            <w:r w:rsidR="00CE5F57" w:rsidRPr="00CE5F57">
              <w:rPr>
                <w:lang w:val="ru-RU"/>
              </w:rPr>
              <w:instrText>/</w:instrText>
            </w:r>
            <w:r w:rsidR="00CE5F57">
              <w:instrText>kalmykov</w:instrText>
            </w:r>
            <w:r w:rsidR="00CE5F57" w:rsidRPr="00CE5F57">
              <w:rPr>
                <w:lang w:val="ru-RU"/>
              </w:rPr>
              <w:instrText>-</w:instrText>
            </w:r>
            <w:r w:rsidR="00CE5F57">
              <w:instrText>fridkin</w:instrText>
            </w:r>
            <w:r w:rsidR="00CE5F57" w:rsidRPr="00CE5F57">
              <w:rPr>
                <w:lang w:val="ru-RU"/>
              </w:rPr>
              <w:instrText>-</w:instrText>
            </w:r>
            <w:r w:rsidR="00CE5F57">
              <w:instrText>odnogolosnoe</w:instrText>
            </w:r>
            <w:r w:rsidR="00CE5F57" w:rsidRPr="00CE5F57">
              <w:rPr>
                <w:lang w:val="ru-RU"/>
              </w:rPr>
              <w:instrText>-</w:instrText>
            </w:r>
            <w:r w:rsidR="00CE5F57">
              <w:instrText>solfedzhio</w:instrText>
            </w:r>
            <w:r w:rsidR="00CE5F57" w:rsidRPr="00CE5F57">
              <w:rPr>
                <w:lang w:val="ru-RU"/>
              </w:rPr>
              <w:instrText>.</w:instrText>
            </w:r>
            <w:r w:rsidR="00CE5F57">
              <w:instrText>html</w:instrText>
            </w:r>
            <w:r w:rsidR="00CE5F57" w:rsidRPr="00CE5F57">
              <w:rPr>
                <w:lang w:val="ru-RU"/>
              </w:rPr>
              <w:instrText>" \</w:instrText>
            </w:r>
            <w:r w:rsidR="00CE5F57">
              <w:instrText>o</w:instrText>
            </w:r>
            <w:r w:rsidR="00CE5F57" w:rsidRPr="00CE5F57">
              <w:rPr>
                <w:lang w:val="ru-RU"/>
              </w:rPr>
              <w:instrText xml:space="preserve"> "Калмыков Фридкин Одноголосное сольфеджио" </w:instrText>
            </w:r>
            <w:r w:rsidR="00CE5F57">
              <w:fldChar w:fldCharType="separate"/>
            </w:r>
            <w:r w:rsidRPr="00583531">
              <w:rPr>
                <w:rStyle w:val="a5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ru-RU" w:eastAsia="ru-RU"/>
              </w:rPr>
              <w:t xml:space="preserve">Калмыков </w:t>
            </w:r>
            <w:proofErr w:type="spellStart"/>
            <w:r w:rsidRPr="00583531">
              <w:rPr>
                <w:rStyle w:val="a5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ru-RU" w:eastAsia="ru-RU"/>
              </w:rPr>
              <w:t>Фридкин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ru-RU" w:eastAsia="ru-RU"/>
              </w:rPr>
              <w:t>, 1ч.</w:t>
            </w:r>
            <w:r w:rsidRPr="00583531">
              <w:rPr>
                <w:rStyle w:val="a5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ru-RU" w:eastAsia="ru-RU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eastAsia="ru-RU"/>
              </w:rPr>
              <w:t>Одноголосное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eastAsia="ru-RU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eastAsia="ru-RU"/>
              </w:rPr>
              <w:t>сольфеджио</w:t>
            </w:r>
            <w:proofErr w:type="spellEnd"/>
            <w:r w:rsidR="00CE5F57">
              <w:rPr>
                <w:rStyle w:val="a5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eastAsia="ru-RU"/>
              </w:rPr>
              <w:fldChar w:fldCharType="end"/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val="ru-RU" w:eastAsia="ru-RU"/>
              </w:rPr>
              <w:t xml:space="preserve">) петь и играть с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val="ru-RU" w:eastAsia="ru-RU"/>
              </w:rPr>
              <w:t>дирижированием</w:t>
            </w:r>
            <w:proofErr w:type="spellEnd"/>
          </w:p>
          <w:p w:rsidR="00583531" w:rsidRDefault="00583531">
            <w:pPr>
              <w:rPr>
                <w:b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</w:tr>
    </w:tbl>
    <w:p w:rsidR="0056520D" w:rsidRDefault="0056520D"/>
    <w:sectPr w:rsidR="0056520D" w:rsidSect="0056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170" w:hanging="810"/>
      </w:pPr>
    </w:lvl>
  </w:abstractNum>
  <w:abstractNum w:abstractNumId="1" w15:restartNumberingAfterBreak="0">
    <w:nsid w:val="39B3553B"/>
    <w:multiLevelType w:val="singleLevel"/>
    <w:tmpl w:val="39B3553B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24C"/>
    <w:rsid w:val="00000F70"/>
    <w:rsid w:val="0007324C"/>
    <w:rsid w:val="000B59F4"/>
    <w:rsid w:val="00155630"/>
    <w:rsid w:val="00160E4D"/>
    <w:rsid w:val="001B0A81"/>
    <w:rsid w:val="00275C3C"/>
    <w:rsid w:val="00285977"/>
    <w:rsid w:val="003E72F4"/>
    <w:rsid w:val="00421F47"/>
    <w:rsid w:val="004C7B9C"/>
    <w:rsid w:val="00541175"/>
    <w:rsid w:val="005455BD"/>
    <w:rsid w:val="0056520D"/>
    <w:rsid w:val="00583531"/>
    <w:rsid w:val="00693385"/>
    <w:rsid w:val="00735F0F"/>
    <w:rsid w:val="008A4057"/>
    <w:rsid w:val="00A13EF2"/>
    <w:rsid w:val="00CD44BC"/>
    <w:rsid w:val="00CE5F57"/>
    <w:rsid w:val="00DB0C17"/>
    <w:rsid w:val="00DD535C"/>
    <w:rsid w:val="00E250E1"/>
    <w:rsid w:val="00ED094B"/>
    <w:rsid w:val="00EF5A18"/>
    <w:rsid w:val="00FC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003C"/>
  <w15:docId w15:val="{BCDA973B-2A59-40D3-A369-82A4758D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24C"/>
  </w:style>
  <w:style w:type="paragraph" w:styleId="2">
    <w:name w:val="heading 2"/>
    <w:next w:val="a"/>
    <w:link w:val="20"/>
    <w:semiHidden/>
    <w:unhideWhenUsed/>
    <w:qFormat/>
    <w:rsid w:val="00583531"/>
    <w:pPr>
      <w:spacing w:before="100" w:beforeAutospacing="1" w:after="100" w:afterAutospacing="1" w:line="240" w:lineRule="auto"/>
      <w:outlineLvl w:val="1"/>
    </w:pPr>
    <w:rPr>
      <w:rFonts w:ascii="SimSun" w:eastAsia="SimSun" w:hAnsi="SimSun" w:cs="Times New Roman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83531"/>
    <w:rPr>
      <w:rFonts w:ascii="SimSun" w:eastAsia="SimSun" w:hAnsi="SimSun" w:cs="Times New Roman"/>
      <w:b/>
      <w:bCs/>
      <w:i/>
      <w:iCs/>
      <w:sz w:val="36"/>
      <w:szCs w:val="36"/>
      <w:lang w:val="en-US" w:eastAsia="zh-CN"/>
    </w:rPr>
  </w:style>
  <w:style w:type="paragraph" w:styleId="a3">
    <w:name w:val="Normal (Web)"/>
    <w:semiHidden/>
    <w:unhideWhenUsed/>
    <w:rsid w:val="0058353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a4">
    <w:name w:val="Table Grid"/>
    <w:basedOn w:val="a1"/>
    <w:rsid w:val="0058353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835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User</cp:lastModifiedBy>
  <cp:revision>17</cp:revision>
  <dcterms:created xsi:type="dcterms:W3CDTF">2020-04-20T11:48:00Z</dcterms:created>
  <dcterms:modified xsi:type="dcterms:W3CDTF">2020-05-12T13:15:00Z</dcterms:modified>
</cp:coreProperties>
</file>