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4A" w:rsidRDefault="0009244A" w:rsidP="0009244A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обучающихся 1 класса ДПП «Живопись», со сроком обучения 8 лет. </w:t>
      </w:r>
    </w:p>
    <w:p w:rsidR="0009244A" w:rsidRDefault="0009244A" w:rsidP="0009244A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предмет: беседы об искусстве</w:t>
      </w:r>
    </w:p>
    <w:p w:rsidR="0009244A" w:rsidRDefault="0009244A" w:rsidP="0009244A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86161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9244A" w:rsidRDefault="0009244A" w:rsidP="0009244A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F1FA54" wp14:editId="1D1D45F4">
            <wp:simplePos x="0" y="0"/>
            <wp:positionH relativeFrom="margin">
              <wp:posOffset>-524317</wp:posOffset>
            </wp:positionH>
            <wp:positionV relativeFrom="margin">
              <wp:posOffset>1502410</wp:posOffset>
            </wp:positionV>
            <wp:extent cx="2655669" cy="3260035"/>
            <wp:effectExtent l="0" t="0" r="0" b="0"/>
            <wp:wrapSquare wrapText="bothSides"/>
            <wp:docPr id="1" name="Рисунок 1" descr="http://iskusstvu.ru/images/artist/20_repin_ilya_efim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kusstvu.ru/images/artist/20_repin_ilya_efimovi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69" cy="32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Тема: художники. Илья Репин</w:t>
      </w:r>
    </w:p>
    <w:p w:rsidR="0009244A" w:rsidRDefault="0009244A" w:rsidP="0009244A">
      <w:pPr>
        <w:ind w:left="-851" w:firstLine="425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24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июля 1844 года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городе </w:t>
      </w:r>
      <w:proofErr w:type="spellStart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Чугуево</w:t>
      </w:r>
      <w:proofErr w:type="spellEnd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 xml:space="preserve"> Харьковской губернии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семье военного поселенца родился русский живописец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Илья Ефимович Репин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Обучение он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проходил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Петербурге</w:t>
      </w:r>
      <w:r w:rsidRPr="006D26F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 в</w:t>
      </w:r>
      <w:r w:rsidRPr="006D26F4">
        <w:rPr>
          <w:rFonts w:ascii="Times New Roman" w:hAnsi="Times New Roman" w:cs="Times New Roman"/>
          <w:b/>
          <w:sz w:val="28"/>
          <w:szCs w:val="28"/>
        </w:rPr>
        <w:t>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Рисовальной школе при обществе поощрения художников у И. Н. Крамского и Р. К. Жуковского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же время он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является членом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Товарищества передвижных художественных</w:t>
      </w:r>
      <w:r w:rsidRPr="006D26F4">
        <w:rPr>
          <w:rStyle w:val="a3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выставок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и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действительным членом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петербургской Академии Художеств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годы обучения художник сумел сблизиться с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Крамским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и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прочими членами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Артели художников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где он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познакомился с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В. В. Стасовым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1860 году Репин проводит работу над академическими учебными произведениями, а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также над рисунками, жанровыми картинами и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портретами.</w:t>
      </w:r>
    </w:p>
    <w:p w:rsidR="0009244A" w:rsidRDefault="0009244A" w:rsidP="0009244A">
      <w:pPr>
        <w:ind w:left="-851" w:firstLine="425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Некоторые академические произведения художника на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религиозные и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мифологические сюжеты показывают всю жизненность образов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—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 xml:space="preserve">Воскрешение дочери </w:t>
      </w:r>
      <w:proofErr w:type="spellStart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Иаира</w:t>
      </w:r>
      <w:proofErr w:type="spellEnd"/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Style w:val="a3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— 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Русский музей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1871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г. Уже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ранних портретах проявилась вся одаренность и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страстный темперамент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— Портреты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 xml:space="preserve">Р. Д. </w:t>
      </w:r>
      <w:proofErr w:type="spellStart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Хлобощина</w:t>
      </w:r>
      <w:proofErr w:type="spellEnd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, В.А Шевцовой, В. Е. Репина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эти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же годы Репиным создается большой групповой портрет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Славянские композиторы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которую он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ввел некоторые жанровые элементы. Начиная с</w:t>
      </w:r>
      <w:r w:rsidRPr="006D26F4">
        <w:rPr>
          <w:rFonts w:ascii="Times New Roman" w:hAnsi="Times New Roman" w:cs="Times New Roman"/>
          <w:sz w:val="28"/>
          <w:szCs w:val="28"/>
        </w:rPr>
        <w:t> 70-х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годов, Репин выступает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качестве художника-демократа, отстаивающего принципы народного художественного творчества. После поездок на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Волгу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была написана известная картина Репина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Бурлаки на Волге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— </w:t>
      </w:r>
      <w:r w:rsidRPr="006D26F4">
        <w:rPr>
          <w:rFonts w:ascii="Times New Roman" w:hAnsi="Times New Roman" w:cs="Times New Roman"/>
          <w:sz w:val="28"/>
          <w:szCs w:val="28"/>
        </w:rPr>
        <w:t xml:space="preserve">1870-1873 </w:t>
      </w:r>
      <w:proofErr w:type="spellStart"/>
      <w:r w:rsidRPr="006D26F4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6D26F4">
        <w:rPr>
          <w:rFonts w:ascii="Times New Roman" w:hAnsi="Times New Roman" w:cs="Times New Roman"/>
          <w:sz w:val="28"/>
          <w:szCs w:val="28"/>
        </w:rPr>
        <w:t>,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Русский музей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которая показывает эксплуатацию народа и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утверждает скрытый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нем протест. Данная картина стала тем новым явлением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русской живописи, которое может показать всю монументальность характера современной жизни.</w:t>
      </w:r>
    </w:p>
    <w:p w:rsidR="0009244A" w:rsidRDefault="0009244A" w:rsidP="0009244A">
      <w:pPr>
        <w:ind w:left="-851" w:firstLine="425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время своего пребывания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во Франции и Италии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Репин знакомится с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искусством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Западной Европы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Самой значительной жанровой картиной этого периода становится картина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Парижское кафе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— 1874-1875 </w:t>
      </w:r>
      <w:proofErr w:type="spellStart"/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гг</w:t>
      </w:r>
      <w:proofErr w:type="spellEnd"/>
      <w:r w:rsidRPr="006D26F4">
        <w:rPr>
          <w:rStyle w:val="a3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 xml:space="preserve">собрание </w:t>
      </w:r>
      <w:proofErr w:type="spellStart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Монсона</w:t>
      </w:r>
      <w:proofErr w:type="spellEnd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 xml:space="preserve"> в Стокгольме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Также во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Франции</w:t>
      </w:r>
      <w:r w:rsidRPr="006D26F4">
        <w:rPr>
          <w:rStyle w:val="a3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Репиным была написана картина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Садко в подводном царстве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— 1876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г,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Русский музей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но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более удачными пейзажами этого 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периода становятся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Дорога на Монмартр в Париже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— 1876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г,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Третьяковская галерея</w:t>
      </w:r>
      <w:r w:rsidRPr="006D26F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,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Лошадь для сбора камней в </w:t>
      </w:r>
      <w:proofErr w:type="spellStart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Вёле</w:t>
      </w:r>
      <w:proofErr w:type="spellEnd"/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— 1874,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Саратовский художественный музей им. Радищева.</w:t>
      </w:r>
      <w:r w:rsidRPr="006D26F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возвращению из-за границы Репин отправляется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Чугуев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где пишет портреты крестьян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—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Мужичок из робких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Мужик с дурным глазом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это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же время Репин пишет портрет протодьякона, изобразив его властным человеком, исполненным грубой силы.</w:t>
      </w:r>
    </w:p>
    <w:p w:rsidR="0009244A" w:rsidRDefault="0009244A" w:rsidP="0009244A">
      <w:pPr>
        <w:ind w:left="-851" w:firstLine="425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1882 года Репин проживает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в Петербурге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именно этот период становится наиболее плодотворным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творчестве художника, он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работает над темами революционного движения, создав целую галерею положительных образов революционеров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—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Не ждали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Отказ от исповеди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Арест пропагандиста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».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это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же время были созданы и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лучшие портреты Репина,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которых проявляется демократизм, глубокий психологизм и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любовь к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человеку. Об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этом говорят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портреты А. Ф. Писемского, В. В. Стасова, Н. И. Пирогова, М. П. Мусоргского, П. А. </w:t>
      </w:r>
      <w:proofErr w:type="spellStart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Стрепетовой</w:t>
      </w:r>
      <w:proofErr w:type="spellEnd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 xml:space="preserve">, Л. Н. Толстого, В. В. Стасова, А. И. </w:t>
      </w:r>
      <w:proofErr w:type="spellStart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Дельвига</w:t>
      </w:r>
      <w:proofErr w:type="spellEnd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.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В</w:t>
      </w:r>
      <w:r w:rsidRPr="006D26F4">
        <w:rPr>
          <w:rFonts w:ascii="Times New Roman" w:hAnsi="Times New Roman" w:cs="Times New Roman"/>
          <w:sz w:val="28"/>
          <w:szCs w:val="28"/>
        </w:rPr>
        <w:t> 80-е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годы Репин достиг высокого мастерства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графике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— рисунки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Невский проспект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и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Девочка Ада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».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это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же время он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постоянно работает над иллюстрациями.</w:t>
      </w:r>
    </w:p>
    <w:p w:rsidR="0009244A" w:rsidRDefault="0009244A" w:rsidP="0009244A">
      <w:pPr>
        <w:ind w:left="-851" w:firstLine="425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Особый вклад внес Репин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историческую живопись, его привлекали сильные натуры прошлого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—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Иван Грозный и его сын Иван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Царевна Софья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». Последним историческим произведением Репина стала картина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Запорожцы пишут письмо турецкому султану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— </w:t>
      </w:r>
      <w:r w:rsidRPr="006D26F4">
        <w:rPr>
          <w:rFonts w:ascii="Times New Roman" w:hAnsi="Times New Roman" w:cs="Times New Roman"/>
          <w:sz w:val="28"/>
          <w:szCs w:val="28"/>
        </w:rPr>
        <w:t xml:space="preserve">1878-1891 </w:t>
      </w:r>
      <w:proofErr w:type="spellStart"/>
      <w:r w:rsidRPr="006D26F4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6D26F4">
        <w:rPr>
          <w:rFonts w:ascii="Times New Roman" w:hAnsi="Times New Roman" w:cs="Times New Roman"/>
          <w:sz w:val="28"/>
          <w:szCs w:val="28"/>
        </w:rPr>
        <w:t>,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Русский музей.</w:t>
      </w:r>
    </w:p>
    <w:p w:rsidR="0009244A" w:rsidRDefault="0009244A" w:rsidP="0009244A">
      <w:pPr>
        <w:ind w:left="-851" w:firstLine="425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поздний период Репиным уже не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создавались картины, которые можно было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бы сравнить с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произведениями 70-80-х годов, лучшими стали графические портреты, которые изображали людей с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ярко выраженным творческим началом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— портрет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Э. </w:t>
      </w:r>
      <w:proofErr w:type="spellStart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Дузе</w:t>
      </w:r>
      <w:proofErr w:type="spellEnd"/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1891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г, Третьяковская галерея, групповой портрет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Торжественное заседание государственного совета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 выполненный совместно с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И. С. Куликовым и Б. М. </w:t>
      </w:r>
      <w:proofErr w:type="spellStart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Кустодиевым</w:t>
      </w:r>
      <w:proofErr w:type="spellEnd"/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09244A" w:rsidRDefault="0009244A" w:rsidP="0009244A">
      <w:pPr>
        <w:ind w:left="-851" w:firstLine="425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r w:rsidRPr="006D26F4">
        <w:rPr>
          <w:rFonts w:ascii="Times New Roman" w:hAnsi="Times New Roman" w:cs="Times New Roman"/>
          <w:sz w:val="28"/>
          <w:szCs w:val="28"/>
        </w:rPr>
        <w:t xml:space="preserve"> 1894-1907 </w:t>
      </w:r>
      <w:proofErr w:type="spellStart"/>
      <w:r w:rsidRPr="006D26F4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Репин преподает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АХ, становится учителем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 xml:space="preserve">И. И. Бродского, Б. М. </w:t>
      </w:r>
      <w:proofErr w:type="spellStart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Кустодиева</w:t>
      </w:r>
      <w:proofErr w:type="spellEnd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, Д. Н. </w:t>
      </w:r>
      <w:proofErr w:type="spellStart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Кардовского</w:t>
      </w:r>
      <w:proofErr w:type="spellEnd"/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, И. Э. Грабаря</w:t>
      </w:r>
      <w:r w:rsidRPr="006D26F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др. После 1917 года Репин, который проживал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усадьбе 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Пенаты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в Куоккале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оказывается за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рубежом. Даже проживая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Финляндии, Репин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не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рвал своей связи с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Родиной, мечтая возвратиться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СССР. Позже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Pr="006D26F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Пенатах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 где Репин умер и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похоронен, был открыт в</w:t>
      </w:r>
      <w:r w:rsidRPr="006D26F4">
        <w:rPr>
          <w:rFonts w:ascii="Times New Roman" w:hAnsi="Times New Roman" w:cs="Times New Roman"/>
          <w:sz w:val="28"/>
          <w:szCs w:val="28"/>
        </w:rPr>
        <w:t> </w:t>
      </w:r>
      <w:r w:rsidRPr="006D26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1940 году мемориальный музей.</w:t>
      </w:r>
    </w:p>
    <w:p w:rsidR="0009244A" w:rsidRDefault="0009244A" w:rsidP="0009244A">
      <w:pPr>
        <w:ind w:left="-851" w:firstLine="425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07116887" wp14:editId="41E3B013">
            <wp:extent cx="5940425" cy="2765695"/>
            <wp:effectExtent l="0" t="0" r="3175" b="0"/>
            <wp:docPr id="2" name="Рисунок 2" descr="Бурлаки на Волге. Илья Ефимович Реп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рлаки на Волге. Илья Ефимович Реп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4A" w:rsidRDefault="0009244A" w:rsidP="0009244A">
      <w:pPr>
        <w:ind w:left="-851" w:firstLine="425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Бурлаки на Волге, 1870 – 1873</w:t>
      </w:r>
    </w:p>
    <w:p w:rsidR="0009244A" w:rsidRDefault="0009244A" w:rsidP="0009244A">
      <w:pPr>
        <w:ind w:left="-851" w:firstLine="425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6E6A91C" wp14:editId="69F279B3">
            <wp:extent cx="5940425" cy="4780665"/>
            <wp:effectExtent l="0" t="0" r="3175" b="1270"/>
            <wp:docPr id="3" name="Рисунок 3" descr="Иван Грозный и сын его Иван 16 ноября 1581 года. Илья Ефимович Реп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ван Грозный и сын его Иван 16 ноября 1581 года. Илья Ефимович Реп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4A" w:rsidRDefault="0009244A" w:rsidP="0009244A">
      <w:pPr>
        <w:ind w:left="-851" w:firstLine="425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Иван Грозный и сын его Иван 16 ноября 1581 года, 1885</w:t>
      </w:r>
    </w:p>
    <w:p w:rsidR="0009244A" w:rsidRDefault="0009244A" w:rsidP="0009244A">
      <w:pPr>
        <w:ind w:left="-851" w:firstLine="425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1633C2C3" wp14:editId="5AC37A8B">
            <wp:extent cx="5184250" cy="3176412"/>
            <wp:effectExtent l="0" t="0" r="0" b="5080"/>
            <wp:docPr id="4" name="Рисунок 4" descr="Летний пейзаж (Вера Алексеевна Репина на мостике в Абрамцеве). 1879. Илья Ефимович Реп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тний пейзаж (Вера Алексеевна Репина на мостике в Абрамцеве). 1879. Илья Ефимович Реп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35" cy="319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4A" w:rsidRDefault="0009244A" w:rsidP="0009244A">
      <w:pPr>
        <w:ind w:left="-851" w:firstLine="425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Летний пейзаж, 1879</w:t>
      </w:r>
    </w:p>
    <w:p w:rsidR="0009244A" w:rsidRDefault="0009244A" w:rsidP="0009244A">
      <w:pPr>
        <w:ind w:left="-851" w:firstLine="425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841202F" wp14:editId="157C5DF4">
            <wp:extent cx="2608028" cy="5247022"/>
            <wp:effectExtent l="0" t="0" r="1905" b="0"/>
            <wp:docPr id="5" name="Рисунок 5" descr="Портрет Николая II. 1895. Илья Ефимович Реп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ртрет Николая II. 1895. Илья Ефимович Репи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96" cy="529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4A" w:rsidRDefault="0009244A" w:rsidP="0009244A">
      <w:pPr>
        <w:ind w:left="-851" w:firstLine="425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Портрет Николая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1895</w:t>
      </w:r>
    </w:p>
    <w:p w:rsidR="0009244A" w:rsidRDefault="0009244A" w:rsidP="0009244A">
      <w:pPr>
        <w:ind w:left="-851" w:firstLine="284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F2D19ED" wp14:editId="60489374">
            <wp:extent cx="6350031" cy="3784821"/>
            <wp:effectExtent l="0" t="0" r="0" b="6350"/>
            <wp:docPr id="6" name="Рисунок 6" descr="Тайная вечеря. 1903. Илья Ефимович Реп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айная вечеря. 1903. Илья Ефимович Реп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49" cy="379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4A" w:rsidRDefault="0009244A" w:rsidP="0009244A">
      <w:pPr>
        <w:ind w:left="-851" w:firstLine="425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Тайная вечеря, 1903</w:t>
      </w:r>
    </w:p>
    <w:p w:rsidR="0009244A" w:rsidRDefault="0009244A" w:rsidP="0009244A">
      <w:pPr>
        <w:ind w:left="-851" w:firstLine="284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B4DBABB" wp14:editId="50017FDC">
            <wp:extent cx="6429980" cy="2926080"/>
            <wp:effectExtent l="0" t="0" r="9525" b="7620"/>
            <wp:docPr id="7" name="Рисунок 7" descr="Торжественное заседание Государственного Совета 7 мая 1901 года в честь столетнего юбилея со дня его учреждения. 1903. Илья Ефимович Реп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оржественное заседание Государственного Совета 7 мая 1901 года в честь столетнего юбилея со дня его учреждения. 1903. Илья Ефимович Репи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880" cy="293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4A" w:rsidRDefault="0009244A" w:rsidP="0009244A">
      <w:pPr>
        <w:ind w:left="-851" w:firstLine="425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Торжественное заседание Государственного Совета 7 мая 1901 года в честь юбилея со дня его учреждения, 1903</w:t>
      </w:r>
    </w:p>
    <w:p w:rsidR="0009244A" w:rsidRDefault="0009244A" w:rsidP="0009244A">
      <w:pPr>
        <w:ind w:left="-851" w:firstLine="425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492F249" wp14:editId="7465D2C7">
            <wp:extent cx="5940425" cy="3366868"/>
            <wp:effectExtent l="0" t="0" r="3175" b="5080"/>
            <wp:docPr id="8" name="Рисунок 8" descr="На Академической даче. 1898. Илья Ефимович Реп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 Академической даче. 1898. Илья Ефимович Репи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4A" w:rsidRDefault="0009244A" w:rsidP="0009244A">
      <w:pPr>
        <w:ind w:left="-851" w:firstLine="425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академической даче, 1898</w:t>
      </w:r>
    </w:p>
    <w:p w:rsidR="0009244A" w:rsidRDefault="0009244A" w:rsidP="0009244A">
      <w:pPr>
        <w:ind w:left="-851" w:firstLine="425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1540A97" wp14:editId="102704B8">
            <wp:extent cx="5940425" cy="4706385"/>
            <wp:effectExtent l="0" t="0" r="3175" b="0"/>
            <wp:docPr id="9" name="Рисунок 9" descr="Венчание Николая II и великой княжны Александры Федоровны. 1894. Илья Ефимович Реп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енчание Николая II и великой княжны Александры Федоровны. 1894. Илья Ефимович Репи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4A" w:rsidRPr="006D26F4" w:rsidRDefault="0009244A" w:rsidP="0009244A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Венчание Николая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великой княжны Александры Федоровны, 1894</w:t>
      </w:r>
    </w:p>
    <w:p w:rsidR="00164956" w:rsidRDefault="00164956">
      <w:bookmarkStart w:id="0" w:name="_GoBack"/>
      <w:bookmarkEnd w:id="0"/>
    </w:p>
    <w:sectPr w:rsidR="0016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50"/>
    <w:rsid w:val="00016F50"/>
    <w:rsid w:val="0009244A"/>
    <w:rsid w:val="001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B295"/>
  <w15:chartTrackingRefBased/>
  <w15:docId w15:val="{F00E880A-80B2-4B46-99AE-F344A83D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691</Words>
  <Characters>3944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Юля</dc:creator>
  <cp:keywords/>
  <dc:description/>
  <cp:lastModifiedBy>Юля Юля</cp:lastModifiedBy>
  <cp:revision>2</cp:revision>
  <dcterms:created xsi:type="dcterms:W3CDTF">2020-05-19T08:11:00Z</dcterms:created>
  <dcterms:modified xsi:type="dcterms:W3CDTF">2020-05-19T08:13:00Z</dcterms:modified>
</cp:coreProperties>
</file>