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D58" w:rsidRDefault="001F3D58" w:rsidP="001F3D5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6 класса</w:t>
      </w:r>
    </w:p>
    <w:p w:rsidR="001F3D58" w:rsidRDefault="001F3D58" w:rsidP="001F3D5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5</w:t>
      </w:r>
      <w:r>
        <w:rPr>
          <w:rFonts w:ascii="Times New Roman" w:hAnsi="Times New Roman" w:cs="Times New Roman"/>
          <w:b/>
          <w:sz w:val="28"/>
        </w:rPr>
        <w:t xml:space="preserve"> урок</w:t>
      </w:r>
    </w:p>
    <w:p w:rsidR="001F3D58" w:rsidRDefault="001F3D58" w:rsidP="001F3D58">
      <w:pPr>
        <w:jc w:val="center"/>
        <w:rPr>
          <w:rFonts w:ascii="Times New Roman" w:hAnsi="Times New Roman" w:cs="Times New Roman"/>
          <w:b/>
          <w:sz w:val="28"/>
        </w:rPr>
      </w:pPr>
    </w:p>
    <w:p w:rsidR="001F3D58" w:rsidRPr="00B665F3" w:rsidRDefault="001F3D58" w:rsidP="001F3D5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Внимательно прочитай ПАМЯТКУ.</w:t>
      </w:r>
    </w:p>
    <w:p w:rsidR="001F3D58" w:rsidRDefault="001F3D58" w:rsidP="001F3D5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Распечатай </w:t>
      </w:r>
      <w:r w:rsidRPr="00B665F3">
        <w:rPr>
          <w:rFonts w:ascii="Times New Roman" w:hAnsi="Times New Roman" w:cs="Times New Roman"/>
          <w:sz w:val="28"/>
          <w:szCs w:val="28"/>
          <w:u w:val="single"/>
        </w:rPr>
        <w:t xml:space="preserve">(если нужно) </w:t>
      </w:r>
      <w:r w:rsidRPr="00B665F3">
        <w:rPr>
          <w:rFonts w:ascii="Times New Roman" w:hAnsi="Times New Roman" w:cs="Times New Roman"/>
          <w:sz w:val="28"/>
          <w:szCs w:val="28"/>
        </w:rPr>
        <w:t>ПОЛЕЗНЫЕ СОВЕТЫ, ТЕРМИНЫ, ЗАДАНИЯ.</w:t>
      </w:r>
    </w:p>
    <w:p w:rsidR="001F3D58" w:rsidRPr="00B665F3" w:rsidRDefault="001F3D58" w:rsidP="001F3D5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вспомним гамму Си – бемоль мажор</w:t>
      </w:r>
      <w:r>
        <w:rPr>
          <w:rFonts w:ascii="Times New Roman" w:hAnsi="Times New Roman" w:cs="Times New Roman"/>
          <w:sz w:val="28"/>
          <w:szCs w:val="28"/>
        </w:rPr>
        <w:t>: сколько знаков в гамме, особенности аппликатуры. Вначале сыграй её в прямом движении в 4 октавы двумя руками, потом в расходящемся движении. Обращай своё внимание, чтобы гамма была ровная. Повтори хроматическую гамму в прямом и расходящемся движении. Сыграй аккорды, короткие и длинные арпеджио.</w:t>
      </w:r>
    </w:p>
    <w:p w:rsidR="001F3D58" w:rsidRPr="00E8655A" w:rsidRDefault="001F3D58" w:rsidP="001F3D58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Прочитай ПОЛЕЗНЫЕ СОВЕТЫ, ВЫПОЛНИ ЗАДАНИЯ: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Разбери каждой рукой пьесу на стр.5-7. </w:t>
      </w:r>
      <w:r>
        <w:rPr>
          <w:rFonts w:ascii="Times New Roman" w:hAnsi="Times New Roman" w:cs="Times New Roman"/>
          <w:sz w:val="28"/>
          <w:szCs w:val="28"/>
        </w:rPr>
        <w:t>Определи размер произведения, тональность, проанализируй название пьесы (что оно означает, какой может быть характер), переведи термины, указывающие на темп и характер произведения</w:t>
      </w:r>
      <w:r w:rsidR="008309F4"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Повторяй ранее пройденные пьесы.</w:t>
      </w:r>
    </w:p>
    <w:p w:rsidR="001F3D58" w:rsidRPr="00E8655A" w:rsidRDefault="001F3D58" w:rsidP="001F3D58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УЧИ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ТЕРМИНЫ: не стоит учить все термины сразу, чтобы тебе было удобно, можешь учить в день, к примеру, по 5 терминов.</w:t>
      </w:r>
    </w:p>
    <w:p w:rsidR="001F3D58" w:rsidRPr="00B665F3" w:rsidRDefault="001F3D58" w:rsidP="001F3D58">
      <w:pPr>
        <w:pStyle w:val="a3"/>
        <w:numPr>
          <w:ilvl w:val="0"/>
          <w:numId w:val="1"/>
        </w:numPr>
        <w:rPr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Если все задания были </w:t>
      </w:r>
      <w:r>
        <w:rPr>
          <w:rFonts w:ascii="Times New Roman" w:hAnsi="Times New Roman" w:cs="Times New Roman"/>
          <w:sz w:val="28"/>
          <w:szCs w:val="28"/>
        </w:rPr>
        <w:t>сделаны, продолжай заниматься по индивидуальным планам, которые ты можешь получить у своего педагога.</w:t>
      </w:r>
    </w:p>
    <w:p w:rsidR="001F3D58" w:rsidRDefault="001F3D58" w:rsidP="001F3D58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1F3D58" w:rsidRDefault="001F3D58" w:rsidP="001F3D58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1F3D58" w:rsidRDefault="001F3D58" w:rsidP="001F3D58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1F3D58" w:rsidRDefault="001F3D58" w:rsidP="001F3D58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1F3D58" w:rsidRDefault="001F3D58" w:rsidP="001F3D58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1F3D58" w:rsidRDefault="001F3D58" w:rsidP="001F3D58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1F3D58" w:rsidRDefault="001F3D58" w:rsidP="001F3D58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1F3D58" w:rsidRDefault="001F3D58" w:rsidP="001F3D58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1F3D58" w:rsidRDefault="001F3D58" w:rsidP="001F3D58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1F3D58" w:rsidRDefault="001F3D58" w:rsidP="001F3D58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1F3D58" w:rsidRDefault="001F3D58" w:rsidP="001F3D58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1F3D58" w:rsidRDefault="001F3D58" w:rsidP="001F3D58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1F3D58" w:rsidRDefault="001F3D58" w:rsidP="001F3D58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1F3D58" w:rsidRDefault="001F3D58" w:rsidP="001F3D58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1F3D58" w:rsidRDefault="001F3D58" w:rsidP="001F3D58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1F3D58" w:rsidRDefault="001F3D58" w:rsidP="001F3D58">
      <w:pPr>
        <w:ind w:left="124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lastRenderedPageBreak/>
        <w:t>ДЛЯ НАЧАЛА – ВНИМАТЕЛЬНО ПРОЧИТАЙ</w:t>
      </w:r>
      <w:r>
        <w:rPr>
          <w:rFonts w:eastAsia="Calibri"/>
          <w:b/>
          <w:bCs/>
          <w:sz w:val="28"/>
          <w:szCs w:val="28"/>
        </w:rPr>
        <w:t xml:space="preserve"> </w:t>
      </w: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1F3D58" w:rsidRDefault="001F3D58" w:rsidP="001F3D5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3D58" w:rsidRDefault="001F3D58" w:rsidP="001F3D5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1F3D58" w:rsidRDefault="001F3D58" w:rsidP="001F3D5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1F3D58" w:rsidRDefault="001F3D58" w:rsidP="001F3D5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1F3D58" w:rsidRDefault="001F3D58" w:rsidP="001F3D5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1F3D58" w:rsidRDefault="001F3D58" w:rsidP="001F3D5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1F3D58" w:rsidRDefault="001F3D58" w:rsidP="001F3D5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1F3D58" w:rsidRDefault="001F3D58" w:rsidP="001F3D5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3D58" w:rsidRDefault="001F3D58" w:rsidP="001F3D5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1F3D58" w:rsidRDefault="001F3D58" w:rsidP="001F3D5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1F3D58" w:rsidRDefault="001F3D58" w:rsidP="001F3D5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1F3D58" w:rsidRDefault="001F3D58" w:rsidP="001F3D5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первые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1F3D58" w:rsidRDefault="001F3D58" w:rsidP="001F3D5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1F3D58" w:rsidRDefault="001F3D58" w:rsidP="001F3D5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остальное время отдыха можно свободно походить или выполнить какие-либо домашние дела.</w:t>
      </w:r>
    </w:p>
    <w:p w:rsidR="001F3D58" w:rsidRDefault="001F3D58" w:rsidP="001F3D5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Правильно и эффективно используй возможности своей памяти.</w:t>
      </w:r>
    </w:p>
    <w:p w:rsidR="001F3D58" w:rsidRDefault="001F3D58" w:rsidP="001F3D5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Проследи и сделай вывод о преобладающем у тебя типе памяти, которая может быть:</w:t>
      </w:r>
    </w:p>
    <w:p w:rsidR="001F3D58" w:rsidRDefault="001F3D58" w:rsidP="001F3D5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моторной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(если ты непроизвольно сопровождаешь запоминание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информации различными двигательными действиями – записываешь ее, чертишь график или даже просто ходишь),</w:t>
      </w:r>
    </w:p>
    <w:p w:rsidR="001F3D58" w:rsidRDefault="001F3D58" w:rsidP="001F3D5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зрительной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должен обязательно информацию увидеть – в учебнике, на плакате, в облике предмета, лица и т.д.),</w:t>
      </w:r>
    </w:p>
    <w:p w:rsidR="001F3D58" w:rsidRDefault="001F3D58" w:rsidP="001F3D5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слуховой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(через речь, музыку, определенные сигналы), логической (строится на осознании новой информации),</w:t>
      </w:r>
    </w:p>
    <w:p w:rsidR="001F3D58" w:rsidRDefault="001F3D58" w:rsidP="001F3D5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ассоциативной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сравниваешь новую информацию с уже имеющейся и находишь между ними сходства и различия),</w:t>
      </w:r>
    </w:p>
    <w:p w:rsidR="001F3D58" w:rsidRDefault="001F3D58" w:rsidP="001F3D5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эмоциональной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(новая информация вызывает у тебя определенные – положительные или отрицательные – переживания) и т.д.</w:t>
      </w:r>
    </w:p>
    <w:p w:rsidR="001F3D58" w:rsidRDefault="001F3D58" w:rsidP="001F3D5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Определив у себя преобладающий при различных обстоятельствах тип памяти, попытайся создавать для успешного запоминания соответствующие условия.</w:t>
      </w:r>
    </w:p>
    <w:p w:rsidR="001F3D58" w:rsidRDefault="001F3D58" w:rsidP="001F3D5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Для успешного запоминания важно, чтобы ты нашел взаимосвязь нового материала с освоенной ранее информацией или связал его значение с практической значимостью (где и как ты сможешь его использовать).</w:t>
      </w:r>
    </w:p>
    <w:p w:rsidR="001F3D58" w:rsidRDefault="001F3D58" w:rsidP="001F3D5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После освоения информации во время приготовления домашних заданий повтори ее за 30-40 мин перед отходом ко сну (но не учи перед сном, а именно повтори выученный днем материал). Идеально же материал закрепляется в памяти при его дополнительном утреннем воспроизведении.</w:t>
      </w:r>
    </w:p>
    <w:p w:rsidR="001F3D58" w:rsidRDefault="001F3D58" w:rsidP="001F3D5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 Быстрее включайся в работу.</w:t>
      </w:r>
    </w:p>
    <w:p w:rsidR="001F3D58" w:rsidRDefault="001F3D58" w:rsidP="001F3D5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Это правило особенно важно утром, когда после сна умственная работоспособность очень низка. Ускорить эффективное включение в работу уже с первого урока тебе поможет утренняя гигиеническая гимнастика. Она же поможет тебе оставаться в течение дня бодрым и сохранять высокую работоспособность.</w:t>
      </w:r>
    </w:p>
    <w:p w:rsidR="001F3D58" w:rsidRDefault="001F3D58" w:rsidP="001F3D5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 Успехи в учебе во многом зависят от твоего здоровья. </w:t>
      </w:r>
    </w:p>
    <w:p w:rsidR="001F3D58" w:rsidRDefault="001F3D58" w:rsidP="001F3D5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Правильно организованный режим, полноценный сон, рациональное питание, неприятие вредных привычек, благожелательность к окружающим, наличие цели и стремление к ее достижению – формула твоих успехов в обучении.</w:t>
      </w:r>
    </w:p>
    <w:p w:rsidR="001F3D58" w:rsidRDefault="001F3D58" w:rsidP="001F3D5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3D58" w:rsidRPr="001F0D8D" w:rsidRDefault="001F3D58" w:rsidP="001F3D58">
      <w:pPr>
        <w:rPr>
          <w:sz w:val="28"/>
          <w:szCs w:val="28"/>
        </w:rPr>
      </w:pPr>
    </w:p>
    <w:p w:rsidR="001F3D58" w:rsidRDefault="001F3D58" w:rsidP="001F3D58"/>
    <w:p w:rsidR="001F3D58" w:rsidRDefault="001F3D58" w:rsidP="001F3D58"/>
    <w:p w:rsidR="001F3D58" w:rsidRDefault="001F3D58" w:rsidP="001F3D58"/>
    <w:p w:rsidR="001F3D58" w:rsidRDefault="001F3D58" w:rsidP="001F3D58"/>
    <w:p w:rsidR="001F3D58" w:rsidRDefault="001F3D58" w:rsidP="001F3D58"/>
    <w:p w:rsidR="001F3D58" w:rsidRPr="001A62C2" w:rsidRDefault="001F3D58" w:rsidP="001F3D58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ind w:left="15"/>
        <w:jc w:val="center"/>
        <w:rPr>
          <w:rFonts w:ascii="Calibri" w:hAnsi="Calibri" w:cs="Calibri"/>
          <w:sz w:val="28"/>
          <w:szCs w:val="28"/>
        </w:rPr>
      </w:pPr>
      <w:r w:rsidRPr="001A62C2">
        <w:rPr>
          <w:rFonts w:ascii="Calibri" w:hAnsi="Calibri" w:cs="Calibri"/>
          <w:b/>
          <w:bCs/>
          <w:spacing w:val="-1"/>
          <w:sz w:val="28"/>
          <w:szCs w:val="28"/>
        </w:rPr>
        <w:lastRenderedPageBreak/>
        <w:t>ТЕРМИНЫ</w:t>
      </w:r>
      <w:r w:rsidRPr="001A62C2">
        <w:rPr>
          <w:rFonts w:ascii="Calibri" w:hAnsi="Calibri" w:cs="Calibri"/>
          <w:b/>
          <w:bCs/>
          <w:spacing w:val="-3"/>
          <w:sz w:val="28"/>
          <w:szCs w:val="28"/>
        </w:rPr>
        <w:t xml:space="preserve"> </w:t>
      </w:r>
      <w:r w:rsidRPr="001A62C2">
        <w:rPr>
          <w:rFonts w:ascii="Calibri" w:hAnsi="Calibri" w:cs="Calibri"/>
          <w:b/>
          <w:bCs/>
          <w:sz w:val="28"/>
          <w:szCs w:val="28"/>
        </w:rPr>
        <w:t>6</w:t>
      </w:r>
      <w:r w:rsidRPr="001A62C2">
        <w:rPr>
          <w:rFonts w:ascii="Calibri" w:hAnsi="Calibri" w:cs="Calibri"/>
          <w:b/>
          <w:bCs/>
          <w:spacing w:val="-2"/>
          <w:sz w:val="28"/>
          <w:szCs w:val="28"/>
        </w:rPr>
        <w:t xml:space="preserve"> </w:t>
      </w:r>
      <w:r w:rsidRPr="001A62C2">
        <w:rPr>
          <w:rFonts w:ascii="Calibri" w:hAnsi="Calibri" w:cs="Calibri"/>
          <w:b/>
          <w:bCs/>
          <w:sz w:val="28"/>
          <w:szCs w:val="28"/>
        </w:rPr>
        <w:t>класс</w:t>
      </w:r>
    </w:p>
    <w:p w:rsidR="001F3D58" w:rsidRPr="001A62C2" w:rsidRDefault="001F3D58" w:rsidP="001F3D5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tbl>
      <w:tblPr>
        <w:tblW w:w="9323" w:type="dxa"/>
        <w:tblInd w:w="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90"/>
        <w:gridCol w:w="2597"/>
        <w:gridCol w:w="3536"/>
      </w:tblGrid>
      <w:tr w:rsidR="001F3D58" w:rsidRPr="001A62C2" w:rsidTr="00283F29">
        <w:trPr>
          <w:trHeight w:hRule="exact" w:val="353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34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Обозначения</w:t>
            </w:r>
            <w:r w:rsidRPr="001A62C2"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темпов</w:t>
            </w:r>
          </w:p>
        </w:tc>
      </w:tr>
      <w:tr w:rsidR="001F3D58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</w:rPr>
              <w:t>Alla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5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brevе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Алля</w:t>
            </w:r>
            <w:proofErr w:type="spellEnd"/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брэвэ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Удвоить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единицу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метра</w:t>
            </w:r>
          </w:p>
        </w:tc>
      </w:tr>
      <w:tr w:rsidR="001F3D58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marcia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1A62C2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</w:rPr>
              <w:t>ди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</w:rPr>
              <w:t>мАрча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марша</w:t>
            </w:r>
          </w:p>
        </w:tc>
      </w:tr>
      <w:tr w:rsidR="001F3D58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valse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1A62C2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</w:rPr>
              <w:t>ди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вальсэ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вальса</w:t>
            </w:r>
          </w:p>
        </w:tc>
      </w:tr>
      <w:tr w:rsidR="001F3D58" w:rsidRPr="001A62C2" w:rsidTr="00283F29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50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menuetto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1A62C2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</w:rPr>
              <w:t>ди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менуэтто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менуэта</w:t>
            </w:r>
          </w:p>
        </w:tc>
      </w:tr>
      <w:tr w:rsidR="001F3D58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ad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libitum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ад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либитум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Свободный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темп,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по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желанию</w:t>
            </w:r>
          </w:p>
        </w:tc>
      </w:tr>
      <w:tr w:rsidR="001F3D58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Veloce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Велочэ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Быстро,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бегло</w:t>
            </w:r>
          </w:p>
        </w:tc>
      </w:tr>
      <w:tr w:rsidR="001F3D58" w:rsidRPr="001A62C2" w:rsidTr="00283F29">
        <w:trPr>
          <w:trHeight w:hRule="exact" w:val="353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341" w:lineRule="exact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Вспомогательные</w:t>
            </w:r>
            <w:r w:rsidRPr="001A62C2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слова</w:t>
            </w:r>
          </w:p>
        </w:tc>
      </w:tr>
      <w:tr w:rsidR="001F3D58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z w:val="24"/>
                <w:szCs w:val="24"/>
              </w:rPr>
              <w:t>alla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2"/>
              </w:rPr>
              <w:t>алля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вроде,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в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духе</w:t>
            </w:r>
          </w:p>
        </w:tc>
      </w:tr>
      <w:tr w:rsidR="001F3D58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assai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ассаи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весьма,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очень</w:t>
            </w:r>
          </w:p>
        </w:tc>
      </w:tr>
      <w:tr w:rsidR="001F3D58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z w:val="24"/>
                <w:szCs w:val="24"/>
              </w:rPr>
              <w:t>con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2"/>
              </w:rPr>
              <w:t>Кон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предлог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«с»</w:t>
            </w:r>
          </w:p>
        </w:tc>
      </w:tr>
      <w:tr w:rsidR="001F3D58" w:rsidRPr="001A62C2" w:rsidTr="00283F29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guasi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квази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как бы,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вроде,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подобно</w:t>
            </w:r>
          </w:p>
        </w:tc>
      </w:tr>
      <w:tr w:rsidR="001F3D58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z w:val="24"/>
                <w:szCs w:val="24"/>
              </w:rPr>
              <w:t>lunga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лунга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долго</w:t>
            </w:r>
          </w:p>
        </w:tc>
      </w:tr>
      <w:tr w:rsidR="001F3D58" w:rsidRPr="001A62C2" w:rsidTr="00283F29">
        <w:trPr>
          <w:trHeight w:hRule="exact" w:val="350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3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Характер</w:t>
            </w:r>
            <w:r w:rsidRPr="001A62C2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исполнения</w:t>
            </w:r>
          </w:p>
        </w:tc>
      </w:tr>
      <w:tr w:rsidR="001F3D58" w:rsidRPr="001A62C2" w:rsidTr="00283F29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9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appassionato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аппассьонато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страстно</w:t>
            </w:r>
          </w:p>
        </w:tc>
      </w:tr>
      <w:tr w:rsidR="001F3D58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brillante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брилльянтэ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блестяще</w:t>
            </w:r>
          </w:p>
        </w:tc>
      </w:tr>
      <w:tr w:rsidR="001F3D58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con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brio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кон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брио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</w:rPr>
              <w:t>с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жаром,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возбужденно</w:t>
            </w:r>
          </w:p>
        </w:tc>
      </w:tr>
      <w:tr w:rsidR="001F3D58" w:rsidRPr="001A62C2" w:rsidTr="00283F29">
        <w:trPr>
          <w:trHeight w:hRule="exact" w:val="54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con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spirito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кон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спирито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воодушевленно,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с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увлечением,</w:t>
            </w:r>
            <w:r w:rsidRPr="001A62C2">
              <w:rPr>
                <w:rFonts w:ascii="Calibri" w:hAnsi="Calibri" w:cs="Calibri"/>
                <w:b/>
                <w:bCs/>
                <w:spacing w:val="25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жаром</w:t>
            </w:r>
          </w:p>
        </w:tc>
      </w:tr>
      <w:tr w:rsidR="001F3D58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calando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каландо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стихая, уменьшая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силу</w:t>
            </w:r>
            <w:r w:rsidRPr="001A62C2">
              <w:rPr>
                <w:rFonts w:ascii="Calibri" w:hAnsi="Calibri" w:cs="Calibri"/>
                <w:b/>
                <w:bCs/>
                <w:spacing w:val="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звука</w:t>
            </w:r>
          </w:p>
        </w:tc>
      </w:tr>
      <w:tr w:rsidR="001F3D58" w:rsidRPr="001A62C2" w:rsidTr="00283F29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doloroso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долорозо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</w:rPr>
              <w:t>с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болью,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тоской,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печально</w:t>
            </w:r>
          </w:p>
        </w:tc>
      </w:tr>
      <w:tr w:rsidR="001F3D58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fantasticо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фантастико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фантастически,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причудливо</w:t>
            </w:r>
          </w:p>
        </w:tc>
      </w:tr>
      <w:tr w:rsidR="001F3D58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мezzа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voce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 xml:space="preserve">,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sotto</w:t>
            </w:r>
            <w:proofErr w:type="spellEnd"/>
            <w:r w:rsidRPr="001A62C2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voce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</w:rPr>
              <w:t>мэцца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вочэ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1"/>
              </w:rPr>
              <w:t>,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сотто</w:t>
            </w:r>
            <w:proofErr w:type="spellEnd"/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вочэ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вполголоса,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>приглушенно</w:t>
            </w:r>
          </w:p>
        </w:tc>
      </w:tr>
      <w:tr w:rsidR="001F3D58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perdendosi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пЭрдэндоси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теряясь,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исчезая</w:t>
            </w:r>
          </w:p>
        </w:tc>
      </w:tr>
      <w:tr w:rsidR="001F3D58" w:rsidRPr="001A62C2" w:rsidTr="00283F29">
        <w:trPr>
          <w:trHeight w:hRule="exact" w:val="303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ritmico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ритмико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ритмично</w:t>
            </w:r>
          </w:p>
        </w:tc>
      </w:tr>
      <w:tr w:rsidR="001F3D58" w:rsidRPr="001A62C2" w:rsidTr="00283F29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9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risoluto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ризолюто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решительно</w:t>
            </w:r>
          </w:p>
        </w:tc>
      </w:tr>
      <w:tr w:rsidR="001F3D58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secco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сэкко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</w:rPr>
              <w:t>сухо</w:t>
            </w:r>
          </w:p>
        </w:tc>
      </w:tr>
      <w:tr w:rsidR="001F3D58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semplice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сЭмпличэ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просто,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естественно</w:t>
            </w:r>
          </w:p>
        </w:tc>
      </w:tr>
      <w:tr w:rsidR="001F3D58" w:rsidRPr="001A62C2" w:rsidTr="00283F29">
        <w:trPr>
          <w:trHeight w:hRule="exact" w:val="694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340" w:lineRule="exact"/>
              <w:ind w:left="2601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Названия</w:t>
            </w:r>
            <w:r w:rsidRPr="001A62C2"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z w:val="28"/>
                <w:szCs w:val="28"/>
              </w:rPr>
              <w:t>и</w:t>
            </w:r>
            <w:r w:rsidRPr="001A62C2"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z w:val="28"/>
                <w:szCs w:val="28"/>
              </w:rPr>
              <w:t>форма</w:t>
            </w:r>
            <w:r w:rsidRPr="001A62C2">
              <w:rPr>
                <w:rFonts w:ascii="Calibri" w:hAnsi="Calibri" w:cs="Calibri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произведений</w:t>
            </w:r>
          </w:p>
        </w:tc>
      </w:tr>
      <w:tr w:rsidR="001F3D58" w:rsidRPr="001A62C2" w:rsidTr="00283F29">
        <w:trPr>
          <w:trHeight w:hRule="exact" w:val="59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57" w:right="1646" w:hanging="56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Ансамбль</w:t>
            </w:r>
            <w:r w:rsidRPr="001A62C2">
              <w:rPr>
                <w:rFonts w:ascii="Calibri" w:hAnsi="Calibri" w:cs="Calibri"/>
                <w:b/>
                <w:bCs/>
                <w:spacing w:val="26"/>
                <w:sz w:val="24"/>
                <w:szCs w:val="24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(дуэт,</w:t>
            </w:r>
            <w:r w:rsidRPr="001A62C2">
              <w:rPr>
                <w:rFonts w:ascii="Calibri" w:hAnsi="Calibri" w:cs="Calibri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трио…)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995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</w:rPr>
              <w:t xml:space="preserve">В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переводе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с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proofErr w:type="gramStart"/>
            <w:r w:rsidRPr="001A62C2">
              <w:rPr>
                <w:rFonts w:ascii="Calibri" w:hAnsi="Calibri" w:cs="Calibri"/>
                <w:b/>
                <w:bCs/>
                <w:spacing w:val="-1"/>
              </w:rPr>
              <w:t>французского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–</w:t>
            </w:r>
            <w:proofErr w:type="gramEnd"/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вместе.</w:t>
            </w:r>
            <w:r w:rsidRPr="001A62C2">
              <w:rPr>
                <w:rFonts w:ascii="Calibri" w:hAnsi="Calibri" w:cs="Calibri"/>
                <w:b/>
                <w:bCs/>
                <w:spacing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Сочинение </w:t>
            </w:r>
            <w:r w:rsidRPr="001A62C2">
              <w:rPr>
                <w:rFonts w:ascii="Calibri" w:hAnsi="Calibri" w:cs="Calibri"/>
                <w:b/>
                <w:bCs/>
              </w:rPr>
              <w:t>для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двух,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трех…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исполнителей</w:t>
            </w:r>
          </w:p>
        </w:tc>
      </w:tr>
      <w:tr w:rsidR="001F3D58" w:rsidRPr="001A62C2" w:rsidTr="00283F29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Дивертисмент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Calibri" w:hAnsi="Calibri" w:cs="Calibri"/>
              </w:rPr>
            </w:pPr>
            <w:r w:rsidRPr="001A62C2">
              <w:rPr>
                <w:rFonts w:ascii="Calibri" w:hAnsi="Calibri" w:cs="Calibri"/>
                <w:b/>
                <w:bCs/>
              </w:rPr>
              <w:t xml:space="preserve">В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переводе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с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французского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–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развлечение.</w:t>
            </w:r>
          </w:p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39" w:lineRule="auto"/>
              <w:ind w:left="99" w:right="271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Произведение (XVIII в.)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для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(камерного)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ансамбля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или</w:t>
            </w:r>
            <w:r w:rsidRPr="001A62C2">
              <w:rPr>
                <w:rFonts w:ascii="Calibri" w:hAnsi="Calibri" w:cs="Calibri"/>
                <w:b/>
                <w:bCs/>
                <w:spacing w:val="2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оркестра </w:t>
            </w:r>
            <w:r w:rsidRPr="001A62C2">
              <w:rPr>
                <w:rFonts w:ascii="Calibri" w:hAnsi="Calibri" w:cs="Calibri"/>
                <w:b/>
                <w:bCs/>
              </w:rPr>
              <w:t>в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нескольких частях;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особенно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часто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встречается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у</w:t>
            </w:r>
            <w:r w:rsidRPr="001A62C2">
              <w:rPr>
                <w:rFonts w:ascii="Calibri" w:hAnsi="Calibri" w:cs="Calibri"/>
                <w:b/>
                <w:bCs/>
                <w:spacing w:val="4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Иозефа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Гайдна,</w:t>
            </w:r>
            <w:r w:rsidRPr="001A62C2">
              <w:rPr>
                <w:rFonts w:ascii="Calibri" w:hAnsi="Calibri" w:cs="Calibri"/>
                <w:b/>
                <w:bCs/>
                <w:spacing w:val="4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Леопольда </w:t>
            </w:r>
            <w:r w:rsidRPr="001A62C2">
              <w:rPr>
                <w:rFonts w:ascii="Calibri" w:hAnsi="Calibri" w:cs="Calibri"/>
                <w:b/>
                <w:bCs/>
              </w:rPr>
              <w:t>и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Вольфганга</w:t>
            </w:r>
            <w:r w:rsidRPr="001A62C2">
              <w:rPr>
                <w:rFonts w:ascii="Calibri" w:hAnsi="Calibri" w:cs="Calibri"/>
                <w:b/>
                <w:bCs/>
                <w:spacing w:val="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Моцартов.</w:t>
            </w:r>
          </w:p>
        </w:tc>
      </w:tr>
      <w:tr w:rsidR="001F3D58" w:rsidRPr="001A62C2" w:rsidTr="00283F29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Концерт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Calibri" w:hAnsi="Calibri" w:cs="Calibri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По-латински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–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состязаться.</w:t>
            </w:r>
          </w:p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99" w:right="233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Произведение </w:t>
            </w:r>
            <w:r w:rsidRPr="001A62C2">
              <w:rPr>
                <w:rFonts w:ascii="Calibri" w:hAnsi="Calibri" w:cs="Calibri"/>
                <w:b/>
                <w:bCs/>
              </w:rPr>
              <w:t>для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солирующего инструмента (фортепиано,</w:t>
            </w:r>
            <w:r w:rsidRPr="001A62C2">
              <w:rPr>
                <w:rFonts w:ascii="Calibri" w:hAnsi="Calibri" w:cs="Calibri"/>
                <w:b/>
                <w:bCs/>
                <w:spacing w:val="30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скрипка…)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в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 сопровождении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оркестра,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как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 xml:space="preserve">правило </w:t>
            </w:r>
            <w:r w:rsidRPr="001A62C2">
              <w:rPr>
                <w:rFonts w:ascii="Calibri" w:hAnsi="Calibri" w:cs="Calibri"/>
                <w:b/>
                <w:bCs/>
              </w:rPr>
              <w:t>в</w:t>
            </w:r>
            <w:r w:rsidRPr="001A62C2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</w:rPr>
              <w:t>3-х</w:t>
            </w:r>
            <w:r w:rsidRPr="001A62C2">
              <w:rPr>
                <w:rFonts w:ascii="Calibri" w:hAnsi="Calibri" w:cs="Calibri"/>
                <w:b/>
                <w:bCs/>
                <w:spacing w:val="25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частях.</w:t>
            </w:r>
          </w:p>
        </w:tc>
      </w:tr>
      <w:tr w:rsidR="001F3D58" w:rsidRPr="001A62C2" w:rsidTr="00283F29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Концертино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Маленький концерт</w:t>
            </w:r>
          </w:p>
        </w:tc>
        <w:tc>
          <w:tcPr>
            <w:tcW w:w="3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D58" w:rsidRPr="001A62C2" w:rsidTr="00283F29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Прелюдия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418"/>
              <w:rPr>
                <w:rFonts w:ascii="Calibri" w:hAnsi="Calibri" w:cs="Calibri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Небольшая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пьеса.</w:t>
            </w:r>
            <w:r w:rsidRPr="001A62C2">
              <w:rPr>
                <w:rFonts w:ascii="Calibri" w:hAnsi="Calibri" w:cs="Calibri"/>
                <w:b/>
                <w:bCs/>
                <w:spacing w:val="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Отличается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разнообразными</w:t>
            </w:r>
            <w:r w:rsidRPr="001A62C2">
              <w:rPr>
                <w:rFonts w:ascii="Calibri" w:hAnsi="Calibri" w:cs="Calibri"/>
                <w:b/>
                <w:bCs/>
                <w:spacing w:val="28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музыкальными</w:t>
            </w:r>
            <w:r w:rsidRPr="001A62C2">
              <w:rPr>
                <w:rFonts w:ascii="Calibri" w:hAnsi="Calibri" w:cs="Calibri"/>
                <w:b/>
                <w:bCs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настроениями.</w:t>
            </w:r>
          </w:p>
          <w:p w:rsidR="001F3D58" w:rsidRPr="001A62C2" w:rsidRDefault="001F3D58" w:rsidP="00283F2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040"/>
              <w:rPr>
                <w:rFonts w:ascii="Times New Roman" w:hAnsi="Times New Roman" w:cs="Times New Roman"/>
                <w:sz w:val="24"/>
                <w:szCs w:val="24"/>
              </w:rPr>
            </w:pPr>
            <w:r w:rsidRPr="001A62C2">
              <w:rPr>
                <w:rFonts w:ascii="Calibri" w:hAnsi="Calibri" w:cs="Calibri"/>
                <w:b/>
                <w:bCs/>
                <w:spacing w:val="-1"/>
              </w:rPr>
              <w:t>Также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может</w:t>
            </w:r>
            <w:r w:rsidRPr="001A62C2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использоваться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как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вступление перед</w:t>
            </w:r>
            <w:r w:rsidRPr="001A62C2">
              <w:rPr>
                <w:rFonts w:ascii="Calibri" w:hAnsi="Calibri" w:cs="Calibri"/>
                <w:b/>
                <w:bCs/>
                <w:spacing w:val="29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основным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музыкальным</w:t>
            </w:r>
            <w:r w:rsidRPr="001A62C2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1A62C2">
              <w:rPr>
                <w:rFonts w:ascii="Calibri" w:hAnsi="Calibri" w:cs="Calibri"/>
                <w:b/>
                <w:bCs/>
                <w:spacing w:val="-1"/>
              </w:rPr>
              <w:t>произведением.</w:t>
            </w:r>
          </w:p>
        </w:tc>
      </w:tr>
    </w:tbl>
    <w:p w:rsidR="001F3D58" w:rsidRDefault="001F3D58" w:rsidP="001F3D58"/>
    <w:p w:rsidR="00667104" w:rsidRDefault="00667104"/>
    <w:p w:rsidR="001F3D58" w:rsidRDefault="001F3D58">
      <w:r w:rsidRPr="001F3D58">
        <w:rPr>
          <w:noProof/>
          <w:lang w:eastAsia="ru-RU"/>
        </w:rPr>
        <w:drawing>
          <wp:inline distT="0" distB="0" distL="0" distR="0">
            <wp:extent cx="5940425" cy="805833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D58" w:rsidRDefault="001F3D58">
      <w:r w:rsidRPr="001F3D58">
        <w:rPr>
          <w:noProof/>
          <w:lang w:eastAsia="ru-RU"/>
        </w:rPr>
        <w:lastRenderedPageBreak/>
        <w:drawing>
          <wp:inline distT="0" distB="0" distL="0" distR="0">
            <wp:extent cx="5940425" cy="8724366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D58" w:rsidRDefault="001F3D58">
      <w:r w:rsidRPr="001F3D58">
        <w:rPr>
          <w:noProof/>
          <w:lang w:eastAsia="ru-RU"/>
        </w:rPr>
        <w:lastRenderedPageBreak/>
        <w:drawing>
          <wp:inline distT="0" distB="0" distL="0" distR="0">
            <wp:extent cx="5940425" cy="519103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3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2F5CF9"/>
    <w:multiLevelType w:val="hybridMultilevel"/>
    <w:tmpl w:val="5F56E3EE"/>
    <w:lvl w:ilvl="0" w:tplc="E848A354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482"/>
    <w:rsid w:val="001F3D58"/>
    <w:rsid w:val="00667104"/>
    <w:rsid w:val="008309F4"/>
    <w:rsid w:val="00FA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0438D"/>
  <w15:chartTrackingRefBased/>
  <w15:docId w15:val="{57AB68EC-81CD-48AE-88BD-4F2DCDC78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3D5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3D58"/>
    <w:pPr>
      <w:ind w:left="720"/>
      <w:contextualSpacing/>
    </w:pPr>
  </w:style>
  <w:style w:type="paragraph" w:customStyle="1" w:styleId="1">
    <w:name w:val="Обычный1"/>
    <w:rsid w:val="001F3D58"/>
    <w:pPr>
      <w:spacing w:after="0" w:line="276" w:lineRule="auto"/>
    </w:pPr>
    <w:rPr>
      <w:rFonts w:ascii="Arial" w:eastAsia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997</Words>
  <Characters>5687</Characters>
  <Application>Microsoft Office Word</Application>
  <DocSecurity>0</DocSecurity>
  <Lines>47</Lines>
  <Paragraphs>13</Paragraphs>
  <ScaleCrop>false</ScaleCrop>
  <Company>SPecialiST RePack</Company>
  <LinksUpToDate>false</LinksUpToDate>
  <CharactersWithSpaces>6671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Genarodionov31@outlook.com</dc:creator>
  <cp:keywords/>
  <dc:description/>
  <cp:lastModifiedBy>Genarodionov31@outlook.com</cp:lastModifiedBy>
  <cp:revision>3</cp:revision>
  <dcterms:created xsi:type="dcterms:W3CDTF">2020-03-28T14:43:00Z</dcterms:created>
  <dcterms:modified xsi:type="dcterms:W3CDTF">2020-03-28T14:53:00Z</dcterms:modified>
</cp:coreProperties>
</file>